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02" w:rsidRDefault="00C43102" w:rsidP="00C16B09">
      <w:pPr>
        <w:pStyle w:val="1"/>
        <w:spacing w:line="360" w:lineRule="auto"/>
      </w:pPr>
      <w:r>
        <w:t>На правах рукописи</w:t>
      </w:r>
    </w:p>
    <w:p w:rsidR="00C43102" w:rsidRDefault="00C43102" w:rsidP="00C16B09">
      <w:pPr>
        <w:spacing w:line="360" w:lineRule="auto"/>
        <w:rPr>
          <w:sz w:val="28"/>
          <w:szCs w:val="28"/>
        </w:rPr>
      </w:pPr>
    </w:p>
    <w:p w:rsidR="00C43102" w:rsidRDefault="00C43102" w:rsidP="00C16B09">
      <w:pPr>
        <w:spacing w:line="360" w:lineRule="auto"/>
        <w:rPr>
          <w:sz w:val="28"/>
          <w:szCs w:val="28"/>
        </w:rPr>
      </w:pPr>
    </w:p>
    <w:p w:rsidR="00C43102" w:rsidRDefault="00C43102" w:rsidP="00C16B09">
      <w:pPr>
        <w:spacing w:line="360" w:lineRule="auto"/>
        <w:rPr>
          <w:sz w:val="28"/>
          <w:szCs w:val="28"/>
        </w:rPr>
      </w:pPr>
    </w:p>
    <w:p w:rsidR="00C43102" w:rsidRPr="00DC04C8" w:rsidRDefault="00DC04C8" w:rsidP="00C16B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Минаков Павел Андреевич</w:t>
      </w:r>
    </w:p>
    <w:p w:rsidR="00C43102" w:rsidRDefault="00C43102" w:rsidP="00C16B09">
      <w:pPr>
        <w:spacing w:line="360" w:lineRule="auto"/>
        <w:jc w:val="center"/>
        <w:rPr>
          <w:b/>
          <w:bCs/>
          <w:sz w:val="28"/>
          <w:szCs w:val="28"/>
        </w:rPr>
      </w:pPr>
    </w:p>
    <w:p w:rsidR="00C43102" w:rsidRDefault="00C43102" w:rsidP="00C16B09">
      <w:pPr>
        <w:spacing w:line="360" w:lineRule="auto"/>
        <w:jc w:val="center"/>
        <w:rPr>
          <w:b/>
          <w:bCs/>
          <w:sz w:val="28"/>
          <w:szCs w:val="28"/>
        </w:rPr>
      </w:pPr>
    </w:p>
    <w:p w:rsidR="00C43102" w:rsidRDefault="00C43102" w:rsidP="00C16B09">
      <w:pPr>
        <w:spacing w:line="360" w:lineRule="auto"/>
        <w:jc w:val="center"/>
        <w:rPr>
          <w:b/>
          <w:bCs/>
          <w:sz w:val="28"/>
          <w:szCs w:val="28"/>
        </w:rPr>
      </w:pPr>
    </w:p>
    <w:p w:rsidR="00BF24EF" w:rsidRPr="0063724B" w:rsidRDefault="005C2938" w:rsidP="00BF24EF">
      <w:pPr>
        <w:spacing w:line="360" w:lineRule="auto"/>
        <w:jc w:val="center"/>
        <w:rPr>
          <w:sz w:val="28"/>
          <w:szCs w:val="28"/>
        </w:rPr>
      </w:pPr>
      <w:r w:rsidRPr="0063724B">
        <w:rPr>
          <w:sz w:val="28"/>
          <w:szCs w:val="28"/>
        </w:rPr>
        <w:t>ОБОСНОВАНИЕ КОМПЛЕКСА ТЕХНИКО-ТЕХНОЛОГИЧЕСКИХ ПАРАМЕТРОВ РАБОТЫ СОРТИРОВОЧНОЙ СТАНЦИИ</w:t>
      </w:r>
    </w:p>
    <w:p w:rsidR="00BF24EF" w:rsidRPr="0063724B" w:rsidRDefault="005C2938" w:rsidP="00BF24EF">
      <w:pPr>
        <w:spacing w:line="360" w:lineRule="auto"/>
        <w:jc w:val="center"/>
        <w:rPr>
          <w:sz w:val="28"/>
          <w:szCs w:val="28"/>
        </w:rPr>
      </w:pPr>
      <w:r w:rsidRPr="0063724B">
        <w:rPr>
          <w:sz w:val="28"/>
          <w:szCs w:val="28"/>
        </w:rPr>
        <w:t xml:space="preserve"> </w:t>
      </w:r>
      <w:r w:rsidR="00BF24EF" w:rsidRPr="0063724B">
        <w:rPr>
          <w:sz w:val="28"/>
          <w:szCs w:val="28"/>
        </w:rPr>
        <w:t xml:space="preserve">В УСЛОВИЯХ </w:t>
      </w:r>
      <w:r w:rsidR="003F7A36" w:rsidRPr="0063724B">
        <w:rPr>
          <w:sz w:val="28"/>
          <w:szCs w:val="28"/>
        </w:rPr>
        <w:t xml:space="preserve">ВЫСОКИХ </w:t>
      </w:r>
      <w:r w:rsidR="0063724B" w:rsidRPr="0063724B">
        <w:rPr>
          <w:sz w:val="28"/>
          <w:szCs w:val="28"/>
        </w:rPr>
        <w:t>ЗАГРУЗОК</w:t>
      </w:r>
    </w:p>
    <w:p w:rsidR="00C43102" w:rsidRDefault="00C43102" w:rsidP="00C16B09">
      <w:pPr>
        <w:spacing w:line="360" w:lineRule="auto"/>
        <w:jc w:val="center"/>
        <w:rPr>
          <w:b/>
          <w:bCs/>
          <w:sz w:val="28"/>
          <w:szCs w:val="28"/>
        </w:rPr>
      </w:pPr>
    </w:p>
    <w:p w:rsidR="00C43102" w:rsidRDefault="00C43102" w:rsidP="00C16B09">
      <w:pPr>
        <w:spacing w:line="360" w:lineRule="auto"/>
        <w:jc w:val="center"/>
        <w:rPr>
          <w:sz w:val="28"/>
          <w:szCs w:val="28"/>
        </w:rPr>
      </w:pPr>
    </w:p>
    <w:p w:rsidR="00C43102" w:rsidRDefault="00C43102" w:rsidP="00C16B09">
      <w:pPr>
        <w:spacing w:line="360" w:lineRule="auto"/>
        <w:jc w:val="center"/>
        <w:rPr>
          <w:sz w:val="28"/>
          <w:szCs w:val="28"/>
        </w:rPr>
      </w:pPr>
    </w:p>
    <w:p w:rsidR="00C43102" w:rsidRDefault="00C43102" w:rsidP="00C16B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05.22.08 - Управление процессами перевозок </w:t>
      </w:r>
    </w:p>
    <w:p w:rsidR="00C43102" w:rsidRPr="00B94BA8" w:rsidRDefault="00C43102" w:rsidP="005C2938">
      <w:pPr>
        <w:spacing w:line="360" w:lineRule="auto"/>
        <w:rPr>
          <w:sz w:val="28"/>
          <w:szCs w:val="28"/>
        </w:rPr>
      </w:pPr>
    </w:p>
    <w:p w:rsidR="00C43102" w:rsidRDefault="00C43102" w:rsidP="00C16B09">
      <w:pPr>
        <w:spacing w:line="360" w:lineRule="auto"/>
        <w:jc w:val="center"/>
        <w:rPr>
          <w:sz w:val="28"/>
          <w:szCs w:val="28"/>
        </w:rPr>
      </w:pPr>
    </w:p>
    <w:p w:rsidR="00C43102" w:rsidRDefault="00C43102" w:rsidP="00C16B09">
      <w:pPr>
        <w:spacing w:line="360" w:lineRule="auto"/>
        <w:jc w:val="center"/>
        <w:rPr>
          <w:sz w:val="28"/>
          <w:szCs w:val="28"/>
        </w:rPr>
      </w:pPr>
    </w:p>
    <w:p w:rsidR="00C43102" w:rsidRDefault="00C43102" w:rsidP="00C16B09">
      <w:pPr>
        <w:spacing w:line="360" w:lineRule="auto"/>
        <w:jc w:val="center"/>
        <w:rPr>
          <w:sz w:val="28"/>
          <w:szCs w:val="28"/>
        </w:rPr>
      </w:pPr>
    </w:p>
    <w:p w:rsidR="00C43102" w:rsidRPr="0063724B" w:rsidRDefault="00C43102" w:rsidP="00C16B09">
      <w:pPr>
        <w:spacing w:line="360" w:lineRule="auto"/>
        <w:jc w:val="center"/>
        <w:rPr>
          <w:bCs/>
          <w:sz w:val="28"/>
          <w:szCs w:val="28"/>
        </w:rPr>
      </w:pPr>
      <w:r w:rsidRPr="0063724B">
        <w:rPr>
          <w:bCs/>
          <w:sz w:val="28"/>
          <w:szCs w:val="28"/>
        </w:rPr>
        <w:t>АВТОРЕФЕРАТ</w:t>
      </w:r>
    </w:p>
    <w:p w:rsidR="00C43102" w:rsidRDefault="00C43102" w:rsidP="00C16B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диссертации на соискание ученой степени</w:t>
      </w:r>
    </w:p>
    <w:p w:rsidR="00C43102" w:rsidRDefault="00C43102" w:rsidP="00C16B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кандидата технических наук</w:t>
      </w:r>
    </w:p>
    <w:p w:rsidR="00C43102" w:rsidRDefault="00C43102" w:rsidP="00C16B09">
      <w:pPr>
        <w:spacing w:line="360" w:lineRule="auto"/>
        <w:jc w:val="center"/>
        <w:rPr>
          <w:sz w:val="28"/>
          <w:szCs w:val="28"/>
        </w:rPr>
      </w:pPr>
    </w:p>
    <w:p w:rsidR="00C43102" w:rsidRPr="00B94BA8" w:rsidRDefault="00C43102" w:rsidP="00C16B09">
      <w:pPr>
        <w:spacing w:line="360" w:lineRule="auto"/>
        <w:jc w:val="center"/>
        <w:rPr>
          <w:sz w:val="28"/>
          <w:szCs w:val="28"/>
        </w:rPr>
      </w:pPr>
    </w:p>
    <w:p w:rsidR="00C43102" w:rsidRDefault="00C43102" w:rsidP="00C16B09">
      <w:pPr>
        <w:spacing w:line="360" w:lineRule="auto"/>
        <w:jc w:val="center"/>
        <w:rPr>
          <w:sz w:val="28"/>
          <w:szCs w:val="28"/>
        </w:rPr>
      </w:pPr>
    </w:p>
    <w:p w:rsidR="00C43102" w:rsidRPr="00B94BA8" w:rsidRDefault="00C43102" w:rsidP="005C2938">
      <w:pPr>
        <w:spacing w:line="360" w:lineRule="auto"/>
        <w:rPr>
          <w:sz w:val="28"/>
          <w:szCs w:val="28"/>
        </w:rPr>
      </w:pPr>
    </w:p>
    <w:p w:rsidR="00C43102" w:rsidRPr="00C31761" w:rsidRDefault="0080781C" w:rsidP="00C16B0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201</w:t>
      </w:r>
      <w:r w:rsidRPr="00C31761">
        <w:rPr>
          <w:sz w:val="28"/>
          <w:szCs w:val="28"/>
        </w:rPr>
        <w:t>3</w:t>
      </w:r>
    </w:p>
    <w:p w:rsidR="00C43102" w:rsidRDefault="00C43102" w:rsidP="00C16B09">
      <w:pPr>
        <w:spacing w:line="360" w:lineRule="auto"/>
        <w:jc w:val="center"/>
        <w:rPr>
          <w:sz w:val="28"/>
          <w:szCs w:val="28"/>
        </w:rPr>
      </w:pPr>
      <w:r>
        <w:br w:type="page"/>
      </w:r>
    </w:p>
    <w:p w:rsidR="00C43102" w:rsidRDefault="00C43102" w:rsidP="00E85F1C">
      <w:pPr>
        <w:pStyle w:val="2"/>
        <w:spacing w:line="240" w:lineRule="auto"/>
        <w:ind w:left="142" w:right="282" w:firstLine="851"/>
        <w:jc w:val="both"/>
        <w:rPr>
          <w:sz w:val="28"/>
          <w:szCs w:val="28"/>
        </w:rPr>
      </w:pPr>
      <w:r w:rsidRPr="0017665E">
        <w:rPr>
          <w:sz w:val="28"/>
          <w:szCs w:val="28"/>
        </w:rPr>
        <w:lastRenderedPageBreak/>
        <w:t xml:space="preserve">Работа выполнена в </w:t>
      </w:r>
      <w:r w:rsidR="0075023E">
        <w:rPr>
          <w:sz w:val="28"/>
          <w:szCs w:val="28"/>
        </w:rPr>
        <w:t>ф</w:t>
      </w:r>
      <w:r w:rsidR="00313AE7">
        <w:rPr>
          <w:sz w:val="28"/>
          <w:szCs w:val="28"/>
        </w:rPr>
        <w:t>едеральном г</w:t>
      </w:r>
      <w:r w:rsidRPr="0017665E">
        <w:rPr>
          <w:sz w:val="28"/>
          <w:szCs w:val="28"/>
        </w:rPr>
        <w:t>осударственном</w:t>
      </w:r>
      <w:r w:rsidR="00313AE7">
        <w:rPr>
          <w:sz w:val="28"/>
          <w:szCs w:val="28"/>
        </w:rPr>
        <w:t xml:space="preserve"> бюджетном</w:t>
      </w:r>
      <w:r w:rsidRPr="0017665E">
        <w:rPr>
          <w:sz w:val="28"/>
          <w:szCs w:val="28"/>
        </w:rPr>
        <w:t xml:space="preserve"> образовательном учреждении высшего профессионального </w:t>
      </w:r>
      <w:r>
        <w:rPr>
          <w:sz w:val="28"/>
          <w:szCs w:val="28"/>
        </w:rPr>
        <w:t xml:space="preserve">образования </w:t>
      </w:r>
      <w:r w:rsidR="008A1329">
        <w:rPr>
          <w:sz w:val="28"/>
          <w:szCs w:val="28"/>
        </w:rPr>
        <w:t>«Московский государственный</w:t>
      </w:r>
      <w:r w:rsidRPr="0017665E">
        <w:rPr>
          <w:sz w:val="28"/>
          <w:szCs w:val="28"/>
        </w:rPr>
        <w:t xml:space="preserve"> универси</w:t>
      </w:r>
      <w:r w:rsidR="008A1329">
        <w:rPr>
          <w:sz w:val="28"/>
          <w:szCs w:val="28"/>
        </w:rPr>
        <w:t>тет</w:t>
      </w:r>
      <w:r>
        <w:rPr>
          <w:sz w:val="28"/>
          <w:szCs w:val="28"/>
        </w:rPr>
        <w:t xml:space="preserve"> путей сообщения</w:t>
      </w:r>
      <w:r w:rsidR="0075023E">
        <w:rPr>
          <w:sz w:val="28"/>
          <w:szCs w:val="28"/>
        </w:rPr>
        <w:t>»</w:t>
      </w:r>
      <w:r>
        <w:rPr>
          <w:sz w:val="28"/>
          <w:szCs w:val="28"/>
        </w:rPr>
        <w:t xml:space="preserve"> на кафедре «Управление эксплуатационной работой</w:t>
      </w:r>
      <w:r w:rsidR="00DC04C8">
        <w:rPr>
          <w:sz w:val="28"/>
          <w:szCs w:val="28"/>
        </w:rPr>
        <w:t xml:space="preserve"> и безопасностью на транспорте</w:t>
      </w:r>
      <w:r>
        <w:rPr>
          <w:sz w:val="28"/>
          <w:szCs w:val="28"/>
        </w:rPr>
        <w:t>»</w:t>
      </w:r>
    </w:p>
    <w:p w:rsidR="00E85F1C" w:rsidRPr="00002343" w:rsidRDefault="00E85F1C" w:rsidP="00E85F1C">
      <w:pPr>
        <w:pStyle w:val="2"/>
        <w:spacing w:line="240" w:lineRule="auto"/>
        <w:ind w:left="142" w:right="282" w:firstLine="851"/>
        <w:jc w:val="both"/>
        <w:rPr>
          <w:sz w:val="28"/>
          <w:szCs w:val="28"/>
        </w:rPr>
      </w:pPr>
    </w:p>
    <w:p w:rsidR="00456004" w:rsidRDefault="00C43102" w:rsidP="00E85F1C">
      <w:pPr>
        <w:ind w:left="142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  <w:r w:rsidR="00456004">
        <w:rPr>
          <w:sz w:val="28"/>
          <w:szCs w:val="28"/>
        </w:rPr>
        <w:t xml:space="preserve">- </w:t>
      </w:r>
      <w:r w:rsidRPr="001913B7">
        <w:rPr>
          <w:sz w:val="28"/>
          <w:szCs w:val="28"/>
        </w:rPr>
        <w:t xml:space="preserve"> </w:t>
      </w:r>
      <w:r w:rsidR="00B5612A">
        <w:rPr>
          <w:sz w:val="28"/>
          <w:szCs w:val="28"/>
        </w:rPr>
        <w:t xml:space="preserve">       </w:t>
      </w:r>
      <w:r w:rsidR="00CC54CC" w:rsidRPr="001913B7">
        <w:rPr>
          <w:sz w:val="28"/>
          <w:szCs w:val="28"/>
        </w:rPr>
        <w:t>до</w:t>
      </w:r>
      <w:r w:rsidR="00002343">
        <w:rPr>
          <w:sz w:val="28"/>
          <w:szCs w:val="28"/>
        </w:rPr>
        <w:t>ктор технических наук,</w:t>
      </w:r>
      <w:r w:rsidR="00C06C5E">
        <w:rPr>
          <w:sz w:val="28"/>
          <w:szCs w:val="28"/>
        </w:rPr>
        <w:t xml:space="preserve"> профессор</w:t>
      </w:r>
      <w:r w:rsidR="00B5612A">
        <w:rPr>
          <w:sz w:val="28"/>
          <w:szCs w:val="28"/>
        </w:rPr>
        <w:t xml:space="preserve">  </w:t>
      </w:r>
    </w:p>
    <w:p w:rsidR="00C43102" w:rsidRDefault="00C06C5E" w:rsidP="00E85F1C">
      <w:pPr>
        <w:ind w:left="3686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Батурин </w:t>
      </w:r>
      <w:r w:rsidR="0063724B">
        <w:rPr>
          <w:sz w:val="28"/>
          <w:szCs w:val="28"/>
        </w:rPr>
        <w:t>Александр Павлович</w:t>
      </w:r>
      <w:r w:rsidR="00456004" w:rsidRPr="001913B7">
        <w:rPr>
          <w:sz w:val="28"/>
          <w:szCs w:val="28"/>
        </w:rPr>
        <w:t xml:space="preserve"> </w:t>
      </w:r>
    </w:p>
    <w:p w:rsidR="00E85F1C" w:rsidRPr="00456004" w:rsidRDefault="00E85F1C" w:rsidP="00E85F1C">
      <w:pPr>
        <w:ind w:left="3686" w:right="282"/>
        <w:jc w:val="both"/>
        <w:rPr>
          <w:sz w:val="28"/>
          <w:szCs w:val="28"/>
        </w:rPr>
      </w:pPr>
    </w:p>
    <w:p w:rsidR="00456004" w:rsidRDefault="00456004" w:rsidP="00E85F1C">
      <w:pPr>
        <w:ind w:left="142" w:right="282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оппоненты:      Сотников Евгений Александрович</w:t>
      </w:r>
    </w:p>
    <w:p w:rsidR="00900152" w:rsidRDefault="00900152" w:rsidP="00E85F1C">
      <w:pPr>
        <w:ind w:left="142" w:right="282"/>
        <w:jc w:val="both"/>
        <w:rPr>
          <w:sz w:val="28"/>
          <w:szCs w:val="28"/>
        </w:rPr>
      </w:pPr>
    </w:p>
    <w:p w:rsidR="00456004" w:rsidRDefault="00DC532E" w:rsidP="00E85F1C">
      <w:pPr>
        <w:ind w:left="3686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доктор </w:t>
      </w:r>
      <w:r w:rsidR="00C43102" w:rsidRPr="001913B7">
        <w:rPr>
          <w:sz w:val="28"/>
          <w:szCs w:val="28"/>
        </w:rPr>
        <w:t>технических наук, профессор</w:t>
      </w:r>
      <w:r w:rsidR="00C06C5E">
        <w:rPr>
          <w:sz w:val="28"/>
          <w:szCs w:val="28"/>
        </w:rPr>
        <w:t xml:space="preserve">,  </w:t>
      </w:r>
      <w:r>
        <w:rPr>
          <w:sz w:val="28"/>
          <w:szCs w:val="28"/>
        </w:rPr>
        <w:t>ОАО «ВНИ</w:t>
      </w:r>
      <w:r w:rsidR="00456004">
        <w:rPr>
          <w:sz w:val="28"/>
          <w:szCs w:val="28"/>
        </w:rPr>
        <w:t>ИЖТ</w:t>
      </w:r>
      <w:r w:rsidR="00C06C5E">
        <w:rPr>
          <w:sz w:val="28"/>
          <w:szCs w:val="28"/>
        </w:rPr>
        <w:t>», главный научный сотрудник</w:t>
      </w:r>
      <w:r w:rsidR="00900152">
        <w:rPr>
          <w:sz w:val="28"/>
          <w:szCs w:val="28"/>
        </w:rPr>
        <w:t>;</w:t>
      </w:r>
    </w:p>
    <w:p w:rsidR="00EA3A5B" w:rsidRPr="008B4CD7" w:rsidRDefault="00EA3A5B" w:rsidP="00E85F1C">
      <w:pPr>
        <w:ind w:left="3686" w:right="282"/>
        <w:jc w:val="both"/>
        <w:rPr>
          <w:sz w:val="28"/>
          <w:szCs w:val="28"/>
        </w:rPr>
      </w:pPr>
    </w:p>
    <w:p w:rsidR="00900152" w:rsidRDefault="00456004" w:rsidP="00E85F1C">
      <w:pPr>
        <w:ind w:left="3686" w:right="282"/>
        <w:jc w:val="both"/>
        <w:rPr>
          <w:sz w:val="28"/>
          <w:szCs w:val="28"/>
        </w:rPr>
      </w:pPr>
      <w:r>
        <w:rPr>
          <w:sz w:val="28"/>
          <w:szCs w:val="28"/>
        </w:rPr>
        <w:t>Биленко Геннадий Михайлович</w:t>
      </w:r>
    </w:p>
    <w:p w:rsidR="00563FD3" w:rsidRPr="008B4CD7" w:rsidRDefault="00DC532E" w:rsidP="00E85F1C">
      <w:pPr>
        <w:ind w:left="3686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3102" w:rsidRDefault="00DC532E" w:rsidP="00E85F1C">
      <w:pPr>
        <w:ind w:left="3686" w:right="282"/>
        <w:jc w:val="both"/>
        <w:rPr>
          <w:sz w:val="28"/>
          <w:szCs w:val="28"/>
        </w:rPr>
      </w:pPr>
      <w:r>
        <w:rPr>
          <w:sz w:val="28"/>
          <w:szCs w:val="28"/>
        </w:rPr>
        <w:t>кандидат техни</w:t>
      </w:r>
      <w:r w:rsidR="00C43102" w:rsidRPr="001913B7">
        <w:rPr>
          <w:sz w:val="28"/>
          <w:szCs w:val="28"/>
        </w:rPr>
        <w:t>ческих наук</w:t>
      </w:r>
      <w:r w:rsidR="00456004">
        <w:rPr>
          <w:sz w:val="28"/>
          <w:szCs w:val="28"/>
        </w:rPr>
        <w:t>, доцен</w:t>
      </w:r>
      <w:r>
        <w:rPr>
          <w:sz w:val="28"/>
          <w:szCs w:val="28"/>
        </w:rPr>
        <w:t>т</w:t>
      </w:r>
      <w:r w:rsidR="00C06C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3724B">
        <w:rPr>
          <w:sz w:val="28"/>
          <w:szCs w:val="28"/>
        </w:rPr>
        <w:t>МГУПС</w:t>
      </w:r>
      <w:r w:rsidR="0063724B" w:rsidRPr="0063724B">
        <w:rPr>
          <w:sz w:val="28"/>
          <w:szCs w:val="28"/>
        </w:rPr>
        <w:t xml:space="preserve"> </w:t>
      </w:r>
      <w:r w:rsidR="0063724B">
        <w:rPr>
          <w:sz w:val="28"/>
          <w:szCs w:val="28"/>
        </w:rPr>
        <w:t>(</w:t>
      </w:r>
      <w:r w:rsidR="00C06C5E">
        <w:rPr>
          <w:sz w:val="28"/>
          <w:szCs w:val="28"/>
        </w:rPr>
        <w:t>МИИТ</w:t>
      </w:r>
      <w:r w:rsidR="0063724B">
        <w:rPr>
          <w:sz w:val="28"/>
          <w:szCs w:val="28"/>
        </w:rPr>
        <w:t>)</w:t>
      </w:r>
      <w:r w:rsidR="00C06C5E">
        <w:rPr>
          <w:sz w:val="28"/>
          <w:szCs w:val="28"/>
        </w:rPr>
        <w:t>, декан факультета «Управление процессами перевозок»</w:t>
      </w:r>
      <w:r w:rsidR="0063724B">
        <w:rPr>
          <w:sz w:val="28"/>
          <w:szCs w:val="28"/>
        </w:rPr>
        <w:t xml:space="preserve"> Российской открытой академии транспорта</w:t>
      </w:r>
    </w:p>
    <w:p w:rsidR="00E85F1C" w:rsidRDefault="00E85F1C" w:rsidP="00E85F1C">
      <w:pPr>
        <w:ind w:left="3686" w:right="282"/>
        <w:jc w:val="both"/>
        <w:rPr>
          <w:sz w:val="28"/>
          <w:szCs w:val="28"/>
        </w:rPr>
      </w:pPr>
    </w:p>
    <w:p w:rsidR="00EA3A5B" w:rsidRDefault="00C43102" w:rsidP="00E85F1C">
      <w:pPr>
        <w:ind w:left="142" w:right="282"/>
        <w:rPr>
          <w:sz w:val="28"/>
          <w:szCs w:val="28"/>
        </w:rPr>
      </w:pPr>
      <w:r w:rsidRPr="001913B7">
        <w:rPr>
          <w:sz w:val="28"/>
          <w:szCs w:val="28"/>
        </w:rPr>
        <w:t>Ведущая организация</w:t>
      </w:r>
      <w:r w:rsidR="00C06C5E">
        <w:rPr>
          <w:sz w:val="28"/>
          <w:szCs w:val="28"/>
        </w:rPr>
        <w:t xml:space="preserve">:    </w:t>
      </w:r>
      <w:r w:rsidR="00B5612A">
        <w:rPr>
          <w:sz w:val="28"/>
          <w:szCs w:val="28"/>
        </w:rPr>
        <w:t xml:space="preserve">   </w:t>
      </w:r>
      <w:r w:rsidR="00EA3A5B">
        <w:rPr>
          <w:sz w:val="28"/>
          <w:szCs w:val="28"/>
        </w:rPr>
        <w:t xml:space="preserve">    </w:t>
      </w:r>
      <w:r w:rsidR="00B5612A">
        <w:rPr>
          <w:sz w:val="28"/>
          <w:szCs w:val="28"/>
        </w:rPr>
        <w:t xml:space="preserve"> </w:t>
      </w:r>
      <w:r w:rsidR="0063724B">
        <w:rPr>
          <w:sz w:val="28"/>
          <w:szCs w:val="28"/>
        </w:rPr>
        <w:t xml:space="preserve"> </w:t>
      </w:r>
      <w:r w:rsidR="0021307D">
        <w:rPr>
          <w:sz w:val="28"/>
          <w:szCs w:val="28"/>
        </w:rPr>
        <w:t xml:space="preserve">ОАО </w:t>
      </w:r>
      <w:r w:rsidR="00563FD3" w:rsidRPr="00563FD3">
        <w:rPr>
          <w:sz w:val="28"/>
          <w:szCs w:val="28"/>
        </w:rPr>
        <w:t xml:space="preserve"> </w:t>
      </w:r>
      <w:r w:rsidR="00456004">
        <w:rPr>
          <w:sz w:val="28"/>
          <w:szCs w:val="28"/>
        </w:rPr>
        <w:t>«</w:t>
      </w:r>
      <w:r w:rsidR="0021307D">
        <w:rPr>
          <w:sz w:val="28"/>
          <w:szCs w:val="28"/>
        </w:rPr>
        <w:t xml:space="preserve">Институт </w:t>
      </w:r>
      <w:r w:rsidR="00B5612A">
        <w:rPr>
          <w:sz w:val="28"/>
          <w:szCs w:val="28"/>
        </w:rPr>
        <w:t xml:space="preserve">экономики </w:t>
      </w:r>
      <w:r w:rsidR="00C06C5E">
        <w:rPr>
          <w:sz w:val="28"/>
          <w:szCs w:val="28"/>
        </w:rPr>
        <w:t>и развития</w:t>
      </w:r>
    </w:p>
    <w:p w:rsidR="00C43102" w:rsidRDefault="00C06C5E" w:rsidP="00E85F1C">
      <w:pPr>
        <w:ind w:left="3686" w:right="28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12A">
        <w:rPr>
          <w:sz w:val="28"/>
          <w:szCs w:val="28"/>
        </w:rPr>
        <w:t xml:space="preserve">транспорта </w:t>
      </w:r>
      <w:r w:rsidR="0021307D">
        <w:rPr>
          <w:sz w:val="28"/>
          <w:szCs w:val="28"/>
        </w:rPr>
        <w:t>(ИЭРТ)</w:t>
      </w:r>
      <w:r w:rsidR="00EA3A5B">
        <w:rPr>
          <w:sz w:val="28"/>
          <w:szCs w:val="28"/>
        </w:rPr>
        <w:t>»</w:t>
      </w:r>
    </w:p>
    <w:p w:rsidR="00E85F1C" w:rsidRPr="001913B7" w:rsidRDefault="00E85F1C" w:rsidP="00E85F1C">
      <w:pPr>
        <w:ind w:left="3686" w:right="282"/>
        <w:rPr>
          <w:sz w:val="28"/>
          <w:szCs w:val="28"/>
        </w:rPr>
      </w:pPr>
    </w:p>
    <w:p w:rsidR="00C43102" w:rsidRPr="0017665E" w:rsidRDefault="00C43102" w:rsidP="00E85F1C">
      <w:pPr>
        <w:pStyle w:val="2"/>
        <w:spacing w:line="240" w:lineRule="auto"/>
        <w:ind w:left="142" w:right="282" w:firstLine="851"/>
        <w:jc w:val="both"/>
        <w:rPr>
          <w:sz w:val="28"/>
          <w:szCs w:val="28"/>
        </w:rPr>
      </w:pPr>
      <w:r w:rsidRPr="0017665E">
        <w:rPr>
          <w:sz w:val="28"/>
          <w:szCs w:val="28"/>
        </w:rPr>
        <w:t>Защита состоится «</w:t>
      </w:r>
      <w:r w:rsidR="0063724B">
        <w:rPr>
          <w:sz w:val="28"/>
          <w:szCs w:val="28"/>
        </w:rPr>
        <w:t>19</w:t>
      </w:r>
      <w:r w:rsidRPr="0017665E">
        <w:rPr>
          <w:sz w:val="28"/>
          <w:szCs w:val="28"/>
        </w:rPr>
        <w:t>»</w:t>
      </w:r>
      <w:r w:rsidR="0063724B">
        <w:rPr>
          <w:sz w:val="28"/>
          <w:szCs w:val="28"/>
        </w:rPr>
        <w:t xml:space="preserve"> февраля </w:t>
      </w:r>
      <w:r w:rsidRPr="0017665E">
        <w:rPr>
          <w:sz w:val="28"/>
          <w:szCs w:val="28"/>
        </w:rPr>
        <w:t>20</w:t>
      </w:r>
      <w:r w:rsidR="0063724B">
        <w:rPr>
          <w:sz w:val="28"/>
          <w:szCs w:val="28"/>
        </w:rPr>
        <w:t>13</w:t>
      </w:r>
      <w:r w:rsidRPr="0017665E">
        <w:rPr>
          <w:sz w:val="28"/>
          <w:szCs w:val="28"/>
        </w:rPr>
        <w:t xml:space="preserve">г. </w:t>
      </w:r>
      <w:r w:rsidR="0063724B">
        <w:rPr>
          <w:sz w:val="28"/>
          <w:szCs w:val="28"/>
        </w:rPr>
        <w:t>в 15 часов 00 мин.</w:t>
      </w:r>
      <w:r>
        <w:rPr>
          <w:sz w:val="28"/>
          <w:szCs w:val="28"/>
        </w:rPr>
        <w:t xml:space="preserve"> </w:t>
      </w:r>
      <w:r w:rsidR="0075023E">
        <w:rPr>
          <w:sz w:val="28"/>
          <w:szCs w:val="28"/>
        </w:rPr>
        <w:t>на заседании диссертационного с</w:t>
      </w:r>
      <w:r w:rsidRPr="0017665E">
        <w:rPr>
          <w:sz w:val="28"/>
          <w:szCs w:val="28"/>
        </w:rPr>
        <w:t>овета Д 218.005.07 при</w:t>
      </w:r>
      <w:r w:rsidR="0075023E">
        <w:rPr>
          <w:sz w:val="28"/>
          <w:szCs w:val="28"/>
        </w:rPr>
        <w:t xml:space="preserve"> федеральном государственном бюджетном образовательном учреждении высшего профессионального образования</w:t>
      </w:r>
      <w:r w:rsidRPr="0017665E">
        <w:rPr>
          <w:sz w:val="28"/>
          <w:szCs w:val="28"/>
        </w:rPr>
        <w:t xml:space="preserve"> </w:t>
      </w:r>
      <w:r w:rsidR="0075023E">
        <w:rPr>
          <w:sz w:val="28"/>
          <w:szCs w:val="28"/>
        </w:rPr>
        <w:t>«Московский государственный</w:t>
      </w:r>
      <w:r w:rsidRPr="0017665E">
        <w:rPr>
          <w:sz w:val="28"/>
          <w:szCs w:val="28"/>
        </w:rPr>
        <w:t xml:space="preserve"> у</w:t>
      </w:r>
      <w:r w:rsidR="0075023E">
        <w:rPr>
          <w:sz w:val="28"/>
          <w:szCs w:val="28"/>
        </w:rPr>
        <w:t>ниверситет</w:t>
      </w:r>
      <w:r w:rsidRPr="0017665E">
        <w:rPr>
          <w:sz w:val="28"/>
          <w:szCs w:val="28"/>
        </w:rPr>
        <w:t xml:space="preserve"> путей сообщения</w:t>
      </w:r>
      <w:r w:rsidR="0075023E">
        <w:rPr>
          <w:sz w:val="28"/>
          <w:szCs w:val="28"/>
        </w:rPr>
        <w:t>»</w:t>
      </w:r>
      <w:r w:rsidRPr="0017665E">
        <w:rPr>
          <w:sz w:val="28"/>
          <w:szCs w:val="28"/>
        </w:rPr>
        <w:t xml:space="preserve"> по адресу: 1279</w:t>
      </w:r>
      <w:r w:rsidR="00AF1ADC">
        <w:rPr>
          <w:sz w:val="28"/>
          <w:szCs w:val="28"/>
        </w:rPr>
        <w:t xml:space="preserve">94, г. Москва, ул. Образцова, </w:t>
      </w:r>
      <w:r w:rsidR="00485C66">
        <w:rPr>
          <w:sz w:val="28"/>
          <w:szCs w:val="28"/>
        </w:rPr>
        <w:t>д.</w:t>
      </w:r>
      <w:r w:rsidR="00AF1ADC">
        <w:rPr>
          <w:sz w:val="28"/>
          <w:szCs w:val="28"/>
        </w:rPr>
        <w:t>9</w:t>
      </w:r>
      <w:r w:rsidRPr="0017665E">
        <w:rPr>
          <w:sz w:val="28"/>
          <w:szCs w:val="28"/>
        </w:rPr>
        <w:t>,</w:t>
      </w:r>
      <w:r w:rsidR="00A800F8">
        <w:rPr>
          <w:sz w:val="28"/>
          <w:szCs w:val="28"/>
        </w:rPr>
        <w:t xml:space="preserve"> </w:t>
      </w:r>
      <w:r w:rsidR="00CC54CC">
        <w:rPr>
          <w:sz w:val="28"/>
          <w:szCs w:val="28"/>
        </w:rPr>
        <w:t>стр.9,</w:t>
      </w:r>
      <w:r w:rsidRPr="0017665E">
        <w:rPr>
          <w:sz w:val="28"/>
          <w:szCs w:val="28"/>
        </w:rPr>
        <w:t xml:space="preserve"> ауд.</w:t>
      </w:r>
      <w:r w:rsidR="0063724B">
        <w:rPr>
          <w:sz w:val="28"/>
          <w:szCs w:val="28"/>
        </w:rPr>
        <w:t xml:space="preserve"> 2505</w:t>
      </w:r>
      <w:r w:rsidRPr="0017665E">
        <w:rPr>
          <w:sz w:val="28"/>
          <w:szCs w:val="28"/>
        </w:rPr>
        <w:t>.</w:t>
      </w:r>
    </w:p>
    <w:p w:rsidR="00C43102" w:rsidRDefault="00C43102" w:rsidP="00E85F1C">
      <w:pPr>
        <w:pStyle w:val="2"/>
        <w:spacing w:line="240" w:lineRule="auto"/>
        <w:ind w:left="142" w:right="282" w:firstLine="851"/>
        <w:jc w:val="both"/>
        <w:rPr>
          <w:sz w:val="28"/>
          <w:szCs w:val="28"/>
        </w:rPr>
      </w:pPr>
      <w:r w:rsidRPr="0017665E">
        <w:rPr>
          <w:sz w:val="28"/>
          <w:szCs w:val="28"/>
        </w:rPr>
        <w:t>С диссертацией можно ознакомиться в библиотеке</w:t>
      </w:r>
      <w:r w:rsidR="00E85F1C">
        <w:rPr>
          <w:sz w:val="28"/>
          <w:szCs w:val="28"/>
        </w:rPr>
        <w:t xml:space="preserve"> федерального государственного бюджетного образовательного учреждения высшего профессионального образования</w:t>
      </w:r>
      <w:r w:rsidR="00563FD3">
        <w:rPr>
          <w:sz w:val="28"/>
          <w:szCs w:val="28"/>
        </w:rPr>
        <w:t xml:space="preserve"> </w:t>
      </w:r>
      <w:r w:rsidR="00E85F1C">
        <w:rPr>
          <w:sz w:val="28"/>
          <w:szCs w:val="28"/>
        </w:rPr>
        <w:t>«Московский государственный университет</w:t>
      </w:r>
      <w:r w:rsidR="00563FD3">
        <w:rPr>
          <w:sz w:val="28"/>
          <w:szCs w:val="28"/>
        </w:rPr>
        <w:t xml:space="preserve"> путей сообщения</w:t>
      </w:r>
      <w:r w:rsidR="008007E4">
        <w:rPr>
          <w:sz w:val="28"/>
          <w:szCs w:val="28"/>
        </w:rPr>
        <w:t>».</w:t>
      </w:r>
    </w:p>
    <w:p w:rsidR="008007E4" w:rsidRPr="0017665E" w:rsidRDefault="008007E4" w:rsidP="00E85F1C">
      <w:pPr>
        <w:pStyle w:val="2"/>
        <w:spacing w:line="240" w:lineRule="auto"/>
        <w:ind w:left="142" w:right="282" w:firstLine="851"/>
        <w:jc w:val="both"/>
        <w:rPr>
          <w:sz w:val="28"/>
          <w:szCs w:val="28"/>
        </w:rPr>
      </w:pPr>
    </w:p>
    <w:p w:rsidR="00C43102" w:rsidRDefault="0063724B" w:rsidP="00E85F1C">
      <w:pPr>
        <w:pStyle w:val="2"/>
        <w:spacing w:line="240" w:lineRule="auto"/>
        <w:ind w:left="142" w:right="282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Автореферат разослан «16</w:t>
      </w:r>
      <w:r w:rsidR="00C43102" w:rsidRPr="0017665E">
        <w:rPr>
          <w:sz w:val="28"/>
          <w:szCs w:val="28"/>
        </w:rPr>
        <w:t>»</w:t>
      </w:r>
      <w:r>
        <w:rPr>
          <w:sz w:val="28"/>
          <w:szCs w:val="28"/>
        </w:rPr>
        <w:t xml:space="preserve">   января </w:t>
      </w:r>
      <w:r w:rsidR="00C43102" w:rsidRPr="0017665E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="00C43102" w:rsidRPr="0017665E">
        <w:rPr>
          <w:sz w:val="28"/>
          <w:szCs w:val="28"/>
        </w:rPr>
        <w:t xml:space="preserve"> г.</w:t>
      </w:r>
    </w:p>
    <w:p w:rsidR="008007E4" w:rsidRPr="0017665E" w:rsidRDefault="008007E4" w:rsidP="00E85F1C">
      <w:pPr>
        <w:pStyle w:val="2"/>
        <w:spacing w:line="240" w:lineRule="auto"/>
        <w:ind w:left="142" w:right="282" w:firstLine="851"/>
        <w:jc w:val="both"/>
        <w:rPr>
          <w:sz w:val="28"/>
          <w:szCs w:val="28"/>
        </w:rPr>
      </w:pPr>
    </w:p>
    <w:p w:rsidR="00C43102" w:rsidRDefault="00C43102" w:rsidP="00E85F1C">
      <w:pPr>
        <w:pStyle w:val="2"/>
        <w:spacing w:line="240" w:lineRule="auto"/>
        <w:ind w:left="142" w:right="282" w:firstLine="851"/>
        <w:jc w:val="both"/>
        <w:rPr>
          <w:sz w:val="28"/>
          <w:szCs w:val="28"/>
        </w:rPr>
      </w:pPr>
      <w:r w:rsidRPr="0017665E">
        <w:rPr>
          <w:sz w:val="28"/>
          <w:szCs w:val="28"/>
        </w:rPr>
        <w:t xml:space="preserve">Отзыв на автореферат в двух экземплярах, заверенный печатью, просим направить по адресу </w:t>
      </w:r>
      <w:r w:rsidR="00563FD3">
        <w:rPr>
          <w:sz w:val="28"/>
          <w:szCs w:val="28"/>
        </w:rPr>
        <w:t xml:space="preserve">диссертационного </w:t>
      </w:r>
      <w:r w:rsidR="00E85F1C">
        <w:rPr>
          <w:sz w:val="28"/>
          <w:szCs w:val="28"/>
        </w:rPr>
        <w:t>совета</w:t>
      </w:r>
      <w:r w:rsidRPr="0017665E">
        <w:rPr>
          <w:sz w:val="28"/>
          <w:szCs w:val="28"/>
        </w:rPr>
        <w:t>.</w:t>
      </w:r>
    </w:p>
    <w:p w:rsidR="008007E4" w:rsidRPr="0017665E" w:rsidRDefault="008007E4" w:rsidP="00900152">
      <w:pPr>
        <w:pStyle w:val="2"/>
        <w:spacing w:line="240" w:lineRule="auto"/>
        <w:ind w:left="0" w:right="282"/>
        <w:jc w:val="both"/>
        <w:rPr>
          <w:sz w:val="28"/>
          <w:szCs w:val="28"/>
        </w:rPr>
      </w:pPr>
    </w:p>
    <w:p w:rsidR="00C43102" w:rsidRPr="0017665E" w:rsidRDefault="00C43102" w:rsidP="00E85F1C">
      <w:pPr>
        <w:pStyle w:val="2"/>
        <w:spacing w:after="0" w:line="240" w:lineRule="auto"/>
        <w:ind w:left="142" w:right="282" w:firstLine="851"/>
        <w:jc w:val="both"/>
        <w:rPr>
          <w:sz w:val="28"/>
          <w:szCs w:val="28"/>
        </w:rPr>
      </w:pPr>
      <w:r w:rsidRPr="0017665E">
        <w:rPr>
          <w:sz w:val="28"/>
          <w:szCs w:val="28"/>
        </w:rPr>
        <w:t xml:space="preserve">Ученый секретарь </w:t>
      </w:r>
      <w:r w:rsidR="0063724B">
        <w:rPr>
          <w:sz w:val="28"/>
          <w:szCs w:val="28"/>
        </w:rPr>
        <w:t xml:space="preserve">                                            Горелик</w:t>
      </w:r>
    </w:p>
    <w:p w:rsidR="00C43102" w:rsidRDefault="00C43102" w:rsidP="00E85F1C">
      <w:pPr>
        <w:pStyle w:val="2"/>
        <w:spacing w:after="0" w:line="240" w:lineRule="auto"/>
        <w:ind w:left="142" w:right="282"/>
        <w:jc w:val="both"/>
        <w:rPr>
          <w:sz w:val="28"/>
          <w:szCs w:val="28"/>
        </w:rPr>
      </w:pPr>
      <w:r w:rsidRPr="0017665E">
        <w:rPr>
          <w:sz w:val="28"/>
          <w:szCs w:val="28"/>
        </w:rPr>
        <w:t>диссертационного совета</w:t>
      </w:r>
      <w:r w:rsidR="0075023E">
        <w:rPr>
          <w:sz w:val="28"/>
          <w:szCs w:val="28"/>
        </w:rPr>
        <w:t xml:space="preserve">                       </w:t>
      </w:r>
      <w:r w:rsidR="0063724B">
        <w:rPr>
          <w:sz w:val="28"/>
          <w:szCs w:val="28"/>
        </w:rPr>
        <w:t xml:space="preserve">  </w:t>
      </w:r>
      <w:r w:rsidR="0075023E">
        <w:rPr>
          <w:sz w:val="28"/>
          <w:szCs w:val="28"/>
        </w:rPr>
        <w:t xml:space="preserve"> </w:t>
      </w:r>
      <w:r w:rsidR="0063724B">
        <w:rPr>
          <w:sz w:val="28"/>
          <w:szCs w:val="28"/>
        </w:rPr>
        <w:t xml:space="preserve">    </w:t>
      </w:r>
      <w:r w:rsidR="0063724B">
        <w:rPr>
          <w:snapToGrid w:val="0"/>
          <w:sz w:val="28"/>
          <w:szCs w:val="28"/>
        </w:rPr>
        <w:t xml:space="preserve">               </w:t>
      </w:r>
      <w:r w:rsidR="0075023E">
        <w:rPr>
          <w:snapToGrid w:val="0"/>
          <w:sz w:val="28"/>
          <w:szCs w:val="28"/>
        </w:rPr>
        <w:t>Александр Владимирович</w:t>
      </w:r>
    </w:p>
    <w:p w:rsidR="00DC04C8" w:rsidRPr="0017665E" w:rsidRDefault="00DC04C8" w:rsidP="00C06C5E">
      <w:pPr>
        <w:pStyle w:val="2"/>
        <w:spacing w:after="0" w:line="360" w:lineRule="auto"/>
        <w:ind w:left="142" w:right="282" w:firstLine="851"/>
        <w:jc w:val="both"/>
        <w:rPr>
          <w:sz w:val="28"/>
          <w:szCs w:val="28"/>
        </w:rPr>
        <w:sectPr w:rsidR="00DC04C8" w:rsidRPr="0017665E" w:rsidSect="00A65EBC">
          <w:headerReference w:type="default" r:id="rId7"/>
          <w:footerReference w:type="default" r:id="rId8"/>
          <w:headerReference w:type="first" r:id="rId9"/>
          <w:pgSz w:w="11906" w:h="16838" w:code="9"/>
          <w:pgMar w:top="1134" w:right="992" w:bottom="1418" w:left="1134" w:header="720" w:footer="720" w:gutter="0"/>
          <w:pgNumType w:fmt="numberInDash"/>
          <w:cols w:space="720"/>
          <w:titlePg/>
        </w:sectPr>
      </w:pPr>
    </w:p>
    <w:p w:rsidR="00C43102" w:rsidRPr="00F53BDD" w:rsidRDefault="00C43102" w:rsidP="00224F00">
      <w:pPr>
        <w:spacing w:line="480" w:lineRule="auto"/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ОБЩАЯ ХАРАКТЕРИСТИКА РАБОТЫ</w:t>
      </w:r>
    </w:p>
    <w:p w:rsidR="00DC04C8" w:rsidRDefault="00DC04C8" w:rsidP="005C2938">
      <w:pPr>
        <w:ind w:left="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исследуемой темы. </w:t>
      </w:r>
      <w:r w:rsidRPr="00322BA6">
        <w:rPr>
          <w:sz w:val="28"/>
          <w:szCs w:val="28"/>
        </w:rPr>
        <w:t xml:space="preserve">Железнодорожный транспорт занимает </w:t>
      </w:r>
      <w:r>
        <w:rPr>
          <w:sz w:val="28"/>
          <w:szCs w:val="28"/>
        </w:rPr>
        <w:t>ведущее место в транспортной системе России. В период реформ, проводимых в настоящее время на железнодорожном транспорте, частью которых является полная приватизация парка вагонов, происходит обострение конкуренции между компаниями-операторами. Каждая из таких компаний проводит собственную политику, направленную на эффективность использования вагонного парка только компанией владельца. Построение логистических схем использования универсальных вагонов в таких случаях ограничено.  Это приводит к увеличению коэффициента порожнего пробега для большинства родов подвижного состава. В связи с этим, а также в связи с ростом численности вагонного парка отрасль сталкивается с рядом серьёзных проблем. Одной из таких проблем является предельное использование пропускных способностей целых направлений и перерабатывающих способностей крупнейших сортировочных станций</w:t>
      </w:r>
      <w:r w:rsidR="00EE1DB7" w:rsidRPr="00EE1DB7">
        <w:rPr>
          <w:sz w:val="28"/>
          <w:szCs w:val="28"/>
        </w:rPr>
        <w:t xml:space="preserve"> </w:t>
      </w:r>
      <w:r w:rsidR="00EE1DB7">
        <w:rPr>
          <w:sz w:val="28"/>
          <w:szCs w:val="28"/>
        </w:rPr>
        <w:t>сети</w:t>
      </w:r>
      <w:r>
        <w:rPr>
          <w:sz w:val="28"/>
          <w:szCs w:val="28"/>
        </w:rPr>
        <w:t>.</w:t>
      </w:r>
    </w:p>
    <w:p w:rsidR="00875FC2" w:rsidRDefault="00875FC2" w:rsidP="00875FC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работы обусловлена тем, что в настоящее время нет аналитических методов для расчёта числа путей в парках, </w:t>
      </w:r>
      <w:r w:rsidR="007D559B">
        <w:rPr>
          <w:sz w:val="28"/>
          <w:szCs w:val="28"/>
        </w:rPr>
        <w:t>числа бригад и групп работников ПТО и ПКО</w:t>
      </w:r>
      <w:r>
        <w:rPr>
          <w:sz w:val="28"/>
          <w:szCs w:val="28"/>
        </w:rPr>
        <w:t xml:space="preserve"> в бригаде при загрузках</w:t>
      </w:r>
      <w:r w:rsidR="00333AC3">
        <w:rPr>
          <w:sz w:val="28"/>
          <w:szCs w:val="28"/>
        </w:rPr>
        <w:t xml:space="preserve"> систем обслуживания</w:t>
      </w:r>
      <w:r>
        <w:rPr>
          <w:sz w:val="28"/>
          <w:szCs w:val="28"/>
        </w:rPr>
        <w:t xml:space="preserve"> более 0.75-0.8. Эта</w:t>
      </w:r>
      <w:r w:rsidRPr="00581EA5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 может быть решена только с использованием имитационного моделирования, но сам этот метод чрезвычайно трудоёмкий и требует больших затрат человеко-часов. Разработка аналитического метода, позволяющего снять ограничения по загрузке</w:t>
      </w:r>
      <w:r w:rsidR="00271BBE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актуальной задачей.</w:t>
      </w:r>
    </w:p>
    <w:p w:rsidR="00DC04C8" w:rsidRDefault="00DC04C8" w:rsidP="005C293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Изолированное рассмотрение взаимосвязанных параметров технического оснащения </w:t>
      </w:r>
      <w:r w:rsidR="00271BBE">
        <w:rPr>
          <w:sz w:val="28"/>
          <w:szCs w:val="28"/>
        </w:rPr>
        <w:t>и технологии работы</w:t>
      </w:r>
      <w:r w:rsidR="00271BBE" w:rsidRPr="00271BBE">
        <w:rPr>
          <w:sz w:val="28"/>
          <w:szCs w:val="28"/>
        </w:rPr>
        <w:t xml:space="preserve"> </w:t>
      </w:r>
      <w:r>
        <w:rPr>
          <w:sz w:val="28"/>
          <w:szCs w:val="28"/>
        </w:rPr>
        <w:t>сортировочных станций в значительной степени снижает эффект</w:t>
      </w:r>
      <w:r w:rsidR="003F28A3">
        <w:rPr>
          <w:sz w:val="28"/>
          <w:szCs w:val="28"/>
        </w:rPr>
        <w:t>ивность</w:t>
      </w:r>
      <w:r w:rsidR="00271BBE">
        <w:rPr>
          <w:sz w:val="28"/>
          <w:szCs w:val="28"/>
        </w:rPr>
        <w:t xml:space="preserve"> станционных систем</w:t>
      </w:r>
      <w:r>
        <w:rPr>
          <w:sz w:val="28"/>
          <w:szCs w:val="28"/>
        </w:rPr>
        <w:t>.  Определение технико-технологических параметров работы сортировочных станций, как сложного взаимосвязанного комплекса функционирования всей цепи систем об</w:t>
      </w:r>
      <w:r w:rsidR="003F28A3">
        <w:rPr>
          <w:sz w:val="28"/>
          <w:szCs w:val="28"/>
        </w:rPr>
        <w:t xml:space="preserve">служивания поездопотоков на </w:t>
      </w:r>
      <w:r>
        <w:rPr>
          <w:sz w:val="28"/>
          <w:szCs w:val="28"/>
        </w:rPr>
        <w:t xml:space="preserve"> станции позволяет определить влияние технического оснащения этих станций на скорость прохождения вагонопотоков через станции в условиях загрузок большинства из этих систем близких к максимально возможным.</w:t>
      </w:r>
    </w:p>
    <w:p w:rsidR="00DC04C8" w:rsidRDefault="00DC04C8" w:rsidP="005C293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времени нахождения вагона на сортирово</w:t>
      </w:r>
      <w:r w:rsidR="00EE1DB7">
        <w:rPr>
          <w:sz w:val="28"/>
          <w:szCs w:val="28"/>
        </w:rPr>
        <w:t>чной станции и влияния</w:t>
      </w:r>
      <w:r>
        <w:rPr>
          <w:sz w:val="28"/>
          <w:szCs w:val="28"/>
        </w:rPr>
        <w:t xml:space="preserve"> тех или иных мероприятий по усилению </w:t>
      </w:r>
      <w:r w:rsidR="00EE1DB7">
        <w:rPr>
          <w:sz w:val="28"/>
          <w:szCs w:val="28"/>
        </w:rPr>
        <w:t xml:space="preserve">её </w:t>
      </w:r>
      <w:r>
        <w:rPr>
          <w:sz w:val="28"/>
          <w:szCs w:val="28"/>
        </w:rPr>
        <w:t>пропускной и перерабатывающей способности на показатели функционирования этой станции необходимо определить узкие места при продвижении</w:t>
      </w:r>
      <w:r w:rsidR="000B0FB5">
        <w:rPr>
          <w:sz w:val="28"/>
          <w:szCs w:val="28"/>
        </w:rPr>
        <w:t xml:space="preserve"> вагонопотока и </w:t>
      </w:r>
      <w:r>
        <w:rPr>
          <w:sz w:val="28"/>
          <w:szCs w:val="28"/>
        </w:rPr>
        <w:t xml:space="preserve"> поездопотока по станции, разработать методику определения показателей рабо</w:t>
      </w:r>
      <w:r w:rsidR="000B0FB5">
        <w:rPr>
          <w:sz w:val="28"/>
          <w:szCs w:val="28"/>
        </w:rPr>
        <w:t>ты станции в условиях предельных загрузкок отдельных станционных подсистем.</w:t>
      </w:r>
    </w:p>
    <w:p w:rsidR="003F28A3" w:rsidRPr="003F28A3" w:rsidRDefault="003F28A3" w:rsidP="005C2938">
      <w:pPr>
        <w:ind w:left="142" w:firstLine="567"/>
        <w:jc w:val="both"/>
        <w:rPr>
          <w:sz w:val="28"/>
          <w:szCs w:val="28"/>
        </w:rPr>
      </w:pPr>
      <w:r w:rsidRPr="003F28A3">
        <w:rPr>
          <w:b/>
          <w:sz w:val="28"/>
          <w:szCs w:val="28"/>
        </w:rPr>
        <w:lastRenderedPageBreak/>
        <w:t xml:space="preserve">Целью исследования </w:t>
      </w:r>
      <w:r w:rsidRPr="003F28A3">
        <w:rPr>
          <w:sz w:val="28"/>
          <w:szCs w:val="28"/>
        </w:rPr>
        <w:t xml:space="preserve"> является разработка методики по определению технико-технологических параметров работы сортировочной станции в условиях огр</w:t>
      </w:r>
      <w:r w:rsidR="006C358E">
        <w:rPr>
          <w:sz w:val="28"/>
          <w:szCs w:val="28"/>
        </w:rPr>
        <w:t>аниченной емкости парков станции</w:t>
      </w:r>
      <w:r w:rsidRPr="003F28A3">
        <w:rPr>
          <w:sz w:val="28"/>
          <w:szCs w:val="28"/>
        </w:rPr>
        <w:t>, численности используемого локомотивного парка при совместном рассмотрении всего сортировочного комплекса с учётом взаимного влияния отдельных сист</w:t>
      </w:r>
      <w:r w:rsidR="00633579">
        <w:rPr>
          <w:sz w:val="28"/>
          <w:szCs w:val="28"/>
        </w:rPr>
        <w:t>ем обслуживания поездопотока</w:t>
      </w:r>
      <w:r w:rsidR="00875FC2">
        <w:rPr>
          <w:sz w:val="28"/>
          <w:szCs w:val="28"/>
        </w:rPr>
        <w:t xml:space="preserve"> и вагонопотока</w:t>
      </w:r>
      <w:r w:rsidR="00633579">
        <w:rPr>
          <w:sz w:val="28"/>
          <w:szCs w:val="28"/>
        </w:rPr>
        <w:t xml:space="preserve"> </w:t>
      </w:r>
      <w:r w:rsidR="00633579" w:rsidRPr="00875FC2">
        <w:rPr>
          <w:b/>
          <w:sz w:val="28"/>
          <w:szCs w:val="28"/>
        </w:rPr>
        <w:t>для предельных уровней</w:t>
      </w:r>
      <w:r w:rsidRPr="00875FC2">
        <w:rPr>
          <w:b/>
          <w:sz w:val="28"/>
          <w:szCs w:val="28"/>
        </w:rPr>
        <w:t xml:space="preserve"> загрузки этих систем</w:t>
      </w:r>
      <w:r w:rsidRPr="003F28A3">
        <w:rPr>
          <w:sz w:val="28"/>
          <w:szCs w:val="28"/>
        </w:rPr>
        <w:t>.</w:t>
      </w:r>
    </w:p>
    <w:p w:rsidR="003F28A3" w:rsidRPr="003F28A3" w:rsidRDefault="003F28A3" w:rsidP="005C2938">
      <w:pPr>
        <w:ind w:left="142" w:firstLine="567"/>
        <w:jc w:val="both"/>
        <w:rPr>
          <w:sz w:val="28"/>
          <w:szCs w:val="28"/>
        </w:rPr>
      </w:pPr>
      <w:r w:rsidRPr="003F28A3">
        <w:rPr>
          <w:sz w:val="28"/>
          <w:szCs w:val="28"/>
        </w:rPr>
        <w:t xml:space="preserve"> К числу основных </w:t>
      </w:r>
      <w:r w:rsidRPr="003F28A3">
        <w:rPr>
          <w:b/>
          <w:sz w:val="28"/>
          <w:szCs w:val="28"/>
        </w:rPr>
        <w:t xml:space="preserve">задач исследования </w:t>
      </w:r>
      <w:r w:rsidRPr="003F28A3">
        <w:rPr>
          <w:sz w:val="28"/>
          <w:szCs w:val="28"/>
        </w:rPr>
        <w:t>относятся:</w:t>
      </w:r>
    </w:p>
    <w:p w:rsidR="00633579" w:rsidRDefault="003F28A3" w:rsidP="005C2938">
      <w:pPr>
        <w:pStyle w:val="a6"/>
        <w:numPr>
          <w:ilvl w:val="0"/>
          <w:numId w:val="30"/>
        </w:numPr>
        <w:spacing w:after="200"/>
        <w:ind w:left="142" w:firstLine="567"/>
        <w:contextualSpacing/>
        <w:jc w:val="both"/>
        <w:rPr>
          <w:sz w:val="28"/>
          <w:szCs w:val="28"/>
        </w:rPr>
      </w:pPr>
      <w:r w:rsidRPr="003F28A3">
        <w:rPr>
          <w:sz w:val="28"/>
          <w:szCs w:val="28"/>
        </w:rPr>
        <w:t>Разработка методики расчёта показателей работы станции</w:t>
      </w:r>
      <w:r w:rsidR="00633579">
        <w:rPr>
          <w:sz w:val="28"/>
          <w:szCs w:val="28"/>
        </w:rPr>
        <w:t>,</w:t>
      </w:r>
      <w:r w:rsidRPr="003F28A3">
        <w:rPr>
          <w:sz w:val="28"/>
          <w:szCs w:val="28"/>
        </w:rPr>
        <w:t xml:space="preserve"> при фиксированном техническом оснащении отдельных устройств и </w:t>
      </w:r>
      <w:r w:rsidR="00633579">
        <w:rPr>
          <w:sz w:val="28"/>
          <w:szCs w:val="28"/>
        </w:rPr>
        <w:t>заданной технологии</w:t>
      </w:r>
      <w:r w:rsidRPr="003F28A3">
        <w:rPr>
          <w:sz w:val="28"/>
          <w:szCs w:val="28"/>
        </w:rPr>
        <w:t xml:space="preserve"> работы сортировочной станции на предлагаемый объем работы, которая позволяет: </w:t>
      </w:r>
    </w:p>
    <w:p w:rsidR="00633579" w:rsidRDefault="00633579" w:rsidP="005C2938">
      <w:pPr>
        <w:pStyle w:val="a6"/>
        <w:spacing w:after="200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8A3" w:rsidRPr="003F28A3">
        <w:rPr>
          <w:sz w:val="28"/>
          <w:szCs w:val="28"/>
        </w:rPr>
        <w:t xml:space="preserve">определять межоперационные простои составов, заполнение парков станции; </w:t>
      </w:r>
    </w:p>
    <w:p w:rsidR="00633579" w:rsidRDefault="00633579" w:rsidP="005C2938">
      <w:pPr>
        <w:pStyle w:val="a6"/>
        <w:spacing w:after="200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8A3" w:rsidRPr="003F28A3">
        <w:rPr>
          <w:sz w:val="28"/>
          <w:szCs w:val="28"/>
        </w:rPr>
        <w:t>оценивать потери связанные с задержками поездов;</w:t>
      </w:r>
    </w:p>
    <w:p w:rsidR="003F28A3" w:rsidRPr="003F28A3" w:rsidRDefault="00EE033C" w:rsidP="005C2938">
      <w:pPr>
        <w:pStyle w:val="a6"/>
        <w:spacing w:after="200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8A3" w:rsidRPr="003F28A3">
        <w:rPr>
          <w:sz w:val="28"/>
          <w:szCs w:val="28"/>
        </w:rPr>
        <w:t>определять эффективность использования</w:t>
      </w:r>
      <w:r>
        <w:rPr>
          <w:sz w:val="28"/>
          <w:szCs w:val="28"/>
        </w:rPr>
        <w:t xml:space="preserve"> технических средств на станции.</w:t>
      </w:r>
    </w:p>
    <w:p w:rsidR="003F28A3" w:rsidRPr="003F28A3" w:rsidRDefault="003F28A3" w:rsidP="005C2938">
      <w:pPr>
        <w:pStyle w:val="a6"/>
        <w:numPr>
          <w:ilvl w:val="0"/>
          <w:numId w:val="30"/>
        </w:numPr>
        <w:spacing w:after="200"/>
        <w:ind w:left="142" w:firstLine="567"/>
        <w:contextualSpacing/>
        <w:jc w:val="both"/>
        <w:rPr>
          <w:sz w:val="28"/>
          <w:szCs w:val="28"/>
        </w:rPr>
      </w:pPr>
      <w:r w:rsidRPr="003F28A3">
        <w:rPr>
          <w:sz w:val="28"/>
          <w:szCs w:val="28"/>
        </w:rPr>
        <w:t>Разработка аналитических формул для расчёта времени нахождения поездов и составов в отдельных системах обслуживания поездопотока на сортировочной станции с последующей проверкой сходимости полученных результатов по суточным графикам работы станции в условиях предельных загрузок систем;</w:t>
      </w:r>
    </w:p>
    <w:p w:rsidR="000B0FB5" w:rsidRDefault="003F28A3" w:rsidP="005C2938">
      <w:pPr>
        <w:pStyle w:val="a6"/>
        <w:numPr>
          <w:ilvl w:val="0"/>
          <w:numId w:val="30"/>
        </w:numPr>
        <w:spacing w:after="200"/>
        <w:ind w:left="142" w:firstLine="567"/>
        <w:contextualSpacing/>
        <w:jc w:val="both"/>
        <w:rPr>
          <w:sz w:val="28"/>
          <w:szCs w:val="28"/>
        </w:rPr>
      </w:pPr>
      <w:r w:rsidRPr="003F28A3">
        <w:rPr>
          <w:sz w:val="28"/>
          <w:szCs w:val="28"/>
        </w:rPr>
        <w:t>Определение влияния недостаточного числа путей в парках ст</w:t>
      </w:r>
      <w:r w:rsidR="00EE033C">
        <w:rPr>
          <w:sz w:val="28"/>
          <w:szCs w:val="28"/>
        </w:rPr>
        <w:t xml:space="preserve">анции на задержки поездов по не </w:t>
      </w:r>
      <w:r w:rsidRPr="003F28A3">
        <w:rPr>
          <w:sz w:val="28"/>
          <w:szCs w:val="28"/>
        </w:rPr>
        <w:t>приему в период  предоставления технологических перерывов</w:t>
      </w:r>
      <w:r w:rsidR="000B0FB5">
        <w:rPr>
          <w:sz w:val="28"/>
          <w:szCs w:val="28"/>
        </w:rPr>
        <w:t xml:space="preserve"> в работе:</w:t>
      </w:r>
    </w:p>
    <w:p w:rsidR="000B0FB5" w:rsidRDefault="000B0FB5" w:rsidP="000B0FB5">
      <w:pPr>
        <w:pStyle w:val="a6"/>
        <w:spacing w:after="20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28A3" w:rsidRPr="003F28A3">
        <w:rPr>
          <w:sz w:val="28"/>
          <w:szCs w:val="28"/>
        </w:rPr>
        <w:t xml:space="preserve"> сортировочной горки</w:t>
      </w:r>
      <w:r>
        <w:rPr>
          <w:sz w:val="28"/>
          <w:szCs w:val="28"/>
        </w:rPr>
        <w:t>;</w:t>
      </w:r>
    </w:p>
    <w:p w:rsidR="00696456" w:rsidRDefault="000B0FB5" w:rsidP="000B0FB5">
      <w:pPr>
        <w:pStyle w:val="a6"/>
        <w:spacing w:after="20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маневровых локомотивов;</w:t>
      </w:r>
    </w:p>
    <w:p w:rsidR="003F28A3" w:rsidRPr="003F28A3" w:rsidRDefault="00696456" w:rsidP="000B0FB5">
      <w:pPr>
        <w:pStyle w:val="a6"/>
        <w:spacing w:after="20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0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условиях </w:t>
      </w:r>
      <w:r w:rsidR="003F28A3" w:rsidRPr="003F28A3">
        <w:rPr>
          <w:sz w:val="28"/>
          <w:szCs w:val="28"/>
        </w:rPr>
        <w:t xml:space="preserve">предоставления «окон» </w:t>
      </w:r>
      <w:r>
        <w:rPr>
          <w:sz w:val="28"/>
          <w:szCs w:val="28"/>
        </w:rPr>
        <w:t>для ремонтно-строительных работ;</w:t>
      </w:r>
      <w:r w:rsidR="003F28A3" w:rsidRPr="003F28A3">
        <w:rPr>
          <w:sz w:val="28"/>
          <w:szCs w:val="28"/>
        </w:rPr>
        <w:t xml:space="preserve"> </w:t>
      </w:r>
    </w:p>
    <w:p w:rsidR="00C43102" w:rsidRPr="00EE033C" w:rsidRDefault="003F28A3" w:rsidP="005C2938">
      <w:pPr>
        <w:pStyle w:val="a6"/>
        <w:numPr>
          <w:ilvl w:val="0"/>
          <w:numId w:val="30"/>
        </w:numPr>
        <w:spacing w:after="200"/>
        <w:ind w:left="142" w:firstLine="567"/>
        <w:contextualSpacing/>
        <w:jc w:val="both"/>
        <w:rPr>
          <w:sz w:val="28"/>
          <w:szCs w:val="28"/>
        </w:rPr>
      </w:pPr>
      <w:r w:rsidRPr="003F28A3">
        <w:rPr>
          <w:sz w:val="28"/>
          <w:szCs w:val="28"/>
        </w:rPr>
        <w:t>Определение эффекта при проведении реконструктивных мероприятий по усилению пропускной и перерабатывающей способности сортировочной станции;</w:t>
      </w:r>
    </w:p>
    <w:p w:rsidR="00EE033C" w:rsidRDefault="00EE033C" w:rsidP="005C2938">
      <w:pPr>
        <w:ind w:left="142" w:firstLine="567"/>
        <w:jc w:val="both"/>
        <w:rPr>
          <w:sz w:val="28"/>
          <w:szCs w:val="28"/>
        </w:rPr>
      </w:pPr>
      <w:r w:rsidRPr="00BF4D94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ом</w:t>
      </w:r>
      <w:r w:rsidRPr="00BF4D94">
        <w:rPr>
          <w:b/>
          <w:sz w:val="28"/>
          <w:szCs w:val="28"/>
        </w:rPr>
        <w:t xml:space="preserve"> диссертационного исследования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являются процессы взаимодействия систем обслуживания, переработки и пропуска поездопотоков на  сортировочной станции.</w:t>
      </w:r>
    </w:p>
    <w:p w:rsidR="00EE033C" w:rsidRDefault="00EE033C" w:rsidP="005C2938">
      <w:pPr>
        <w:ind w:left="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исследования – </w:t>
      </w:r>
      <w:r>
        <w:rPr>
          <w:sz w:val="28"/>
          <w:szCs w:val="28"/>
        </w:rPr>
        <w:t>показатели работы сортировочной станции при загрузках обслуживающих систем близких к максимальным величинам.</w:t>
      </w:r>
    </w:p>
    <w:p w:rsidR="00EE033C" w:rsidRPr="004E4EFD" w:rsidRDefault="00EE033C" w:rsidP="005C2938">
      <w:pPr>
        <w:ind w:left="142" w:firstLine="567"/>
        <w:jc w:val="both"/>
        <w:rPr>
          <w:sz w:val="28"/>
          <w:szCs w:val="28"/>
        </w:rPr>
      </w:pPr>
      <w:r w:rsidRPr="004E4EFD">
        <w:rPr>
          <w:b/>
          <w:sz w:val="28"/>
          <w:szCs w:val="28"/>
        </w:rPr>
        <w:t xml:space="preserve">Методология и методы проведенного исследования </w:t>
      </w:r>
      <w:r w:rsidRPr="004E4EFD">
        <w:rPr>
          <w:sz w:val="28"/>
          <w:szCs w:val="28"/>
        </w:rPr>
        <w:t>основываются на:</w:t>
      </w:r>
    </w:p>
    <w:p w:rsidR="00EE033C" w:rsidRDefault="00EE033C" w:rsidP="005C2938">
      <w:pPr>
        <w:ind w:left="142" w:firstLine="567"/>
        <w:jc w:val="both"/>
        <w:rPr>
          <w:sz w:val="28"/>
          <w:szCs w:val="28"/>
        </w:rPr>
      </w:pPr>
      <w:r w:rsidRPr="004E4EFD">
        <w:rPr>
          <w:sz w:val="28"/>
          <w:szCs w:val="28"/>
        </w:rPr>
        <w:t>- анализе существующих научных разра</w:t>
      </w:r>
      <w:r>
        <w:rPr>
          <w:sz w:val="28"/>
          <w:szCs w:val="28"/>
        </w:rPr>
        <w:t>боток</w:t>
      </w:r>
      <w:r w:rsidRPr="004E4EFD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определения параметров работы сортировочных станций;</w:t>
      </w:r>
    </w:p>
    <w:p w:rsidR="00EE033C" w:rsidRPr="00120568" w:rsidRDefault="00EE033C" w:rsidP="005C293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составлении системы дифференциа</w:t>
      </w:r>
      <w:r w:rsidR="00E43D0A">
        <w:rPr>
          <w:sz w:val="28"/>
          <w:szCs w:val="28"/>
        </w:rPr>
        <w:t>льных уравнений первого порядка</w:t>
      </w:r>
      <w:r>
        <w:rPr>
          <w:sz w:val="28"/>
          <w:szCs w:val="28"/>
        </w:rPr>
        <w:t>, описывающих работу отдельных звеньев обработки поездопотока на сортировочной станции</w:t>
      </w:r>
      <w:r w:rsidRPr="00120568">
        <w:rPr>
          <w:sz w:val="28"/>
          <w:szCs w:val="28"/>
        </w:rPr>
        <w:t>;</w:t>
      </w:r>
    </w:p>
    <w:p w:rsidR="00EE033C" w:rsidRDefault="00EE033C" w:rsidP="005C293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использовании методов численного решения систем дифференциальных уравнений для получения количества сос</w:t>
      </w:r>
      <w:r w:rsidR="00696456">
        <w:rPr>
          <w:sz w:val="28"/>
          <w:szCs w:val="28"/>
        </w:rPr>
        <w:t>тавов, находящихся в системе, в различные моменты</w:t>
      </w:r>
      <w:r>
        <w:rPr>
          <w:sz w:val="28"/>
          <w:szCs w:val="28"/>
        </w:rPr>
        <w:t xml:space="preserve"> </w:t>
      </w:r>
      <w:r w:rsidR="00696456">
        <w:rPr>
          <w:sz w:val="28"/>
          <w:szCs w:val="28"/>
        </w:rPr>
        <w:t>времени;</w:t>
      </w:r>
    </w:p>
    <w:p w:rsidR="00EE033C" w:rsidRPr="008D1457" w:rsidRDefault="00EE033C" w:rsidP="005C2938">
      <w:pPr>
        <w:ind w:left="142" w:firstLine="567"/>
        <w:jc w:val="both"/>
        <w:rPr>
          <w:szCs w:val="28"/>
        </w:rPr>
      </w:pPr>
      <w:r>
        <w:rPr>
          <w:sz w:val="28"/>
          <w:szCs w:val="28"/>
        </w:rPr>
        <w:t xml:space="preserve">- использовании методов сопоставления, сравнения и теоретического обоснования аналитических формул для расчёта показателей работы станции. </w:t>
      </w:r>
    </w:p>
    <w:p w:rsidR="00EE033C" w:rsidRDefault="00EE033C" w:rsidP="005C2938">
      <w:pPr>
        <w:ind w:left="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Научная новизна. </w:t>
      </w:r>
      <w:r w:rsidRPr="007F263A">
        <w:rPr>
          <w:sz w:val="28"/>
          <w:szCs w:val="28"/>
        </w:rPr>
        <w:t>Впервые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предложена методика комплексного расчёта основных технико-технологических параметров работы сортировочной станции, основанная на пр</w:t>
      </w:r>
      <w:r w:rsidR="00E43D0A">
        <w:rPr>
          <w:sz w:val="28"/>
          <w:szCs w:val="28"/>
        </w:rPr>
        <w:t>именении непрерывного исчисления</w:t>
      </w:r>
      <w:r w:rsidR="004B4210">
        <w:rPr>
          <w:sz w:val="28"/>
          <w:szCs w:val="28"/>
        </w:rPr>
        <w:t xml:space="preserve"> и описании станционных технологических процессов с помощью дифференциальных уравнений</w:t>
      </w:r>
      <w:r w:rsidR="00696456">
        <w:rPr>
          <w:sz w:val="28"/>
          <w:szCs w:val="28"/>
        </w:rPr>
        <w:t>. С</w:t>
      </w:r>
      <w:r>
        <w:rPr>
          <w:sz w:val="28"/>
          <w:szCs w:val="28"/>
        </w:rPr>
        <w:t xml:space="preserve">ущественно уточнены ранее полученные результаты расчётов показателей работы станции в условиях предельных загрузок обслуживающих систем. </w:t>
      </w:r>
    </w:p>
    <w:p w:rsidR="00EE033C" w:rsidRDefault="00E85F1C" w:rsidP="005C293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648D0">
        <w:rPr>
          <w:sz w:val="28"/>
          <w:szCs w:val="28"/>
        </w:rPr>
        <w:t xml:space="preserve"> помощью</w:t>
      </w:r>
      <w:r w:rsidR="00E43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разработанной методики </w:t>
      </w:r>
      <w:r w:rsidR="00E43D0A">
        <w:rPr>
          <w:sz w:val="28"/>
          <w:szCs w:val="28"/>
        </w:rPr>
        <w:t>можно оценить потери</w:t>
      </w:r>
      <w:r w:rsidR="00EE033C">
        <w:rPr>
          <w:sz w:val="28"/>
          <w:szCs w:val="28"/>
        </w:rPr>
        <w:t xml:space="preserve"> времени</w:t>
      </w:r>
      <w:r w:rsidR="008D1457">
        <w:rPr>
          <w:sz w:val="28"/>
          <w:szCs w:val="28"/>
        </w:rPr>
        <w:t>,</w:t>
      </w:r>
      <w:r w:rsidR="00EE033C">
        <w:rPr>
          <w:sz w:val="28"/>
          <w:szCs w:val="28"/>
        </w:rPr>
        <w:t xml:space="preserve"> связанные с межоперационными простоями, а также задержками поездов на подходе к станции, в условиях предельных загрузок различных систем обслуживания, а также ограниченной ёмкости парков станции. Исследованы вопросы взаимосвязи мощности отдельных систем обслуживания и их влияние на функционирование сопряжённых систем. Определены аналитические зависимости по расчёту отдельных составляющих времени нахождения вагонов на сортировочной станции.</w:t>
      </w:r>
    </w:p>
    <w:p w:rsidR="008D1457" w:rsidRDefault="00B76123" w:rsidP="005C2938">
      <w:pPr>
        <w:ind w:left="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Практическая значимость</w:t>
      </w:r>
      <w:r w:rsidR="008D1457">
        <w:rPr>
          <w:b/>
          <w:sz w:val="28"/>
          <w:szCs w:val="28"/>
        </w:rPr>
        <w:t xml:space="preserve">. </w:t>
      </w:r>
      <w:r w:rsidR="008D1457">
        <w:rPr>
          <w:sz w:val="28"/>
          <w:szCs w:val="28"/>
        </w:rPr>
        <w:t>Результаты работы по расчёту технико-технологических параметров ста</w:t>
      </w:r>
      <w:r w:rsidR="00C727ED">
        <w:rPr>
          <w:sz w:val="28"/>
          <w:szCs w:val="28"/>
        </w:rPr>
        <w:t xml:space="preserve">нции </w:t>
      </w:r>
      <w:r w:rsidR="00696456">
        <w:rPr>
          <w:sz w:val="28"/>
          <w:szCs w:val="28"/>
        </w:rPr>
        <w:t>использованы</w:t>
      </w:r>
      <w:r w:rsidR="00C60FC8">
        <w:rPr>
          <w:sz w:val="28"/>
          <w:szCs w:val="28"/>
        </w:rPr>
        <w:t xml:space="preserve"> при разработке и внедрении мероприятий по увеличению пропускной и перерабатывающей способности сортировочных станций</w:t>
      </w:r>
      <w:r w:rsidR="00E85F1C">
        <w:rPr>
          <w:sz w:val="28"/>
          <w:szCs w:val="28"/>
        </w:rPr>
        <w:t>, что подтверждено соответствующим актом.</w:t>
      </w:r>
    </w:p>
    <w:p w:rsidR="008D1457" w:rsidRPr="008D1457" w:rsidRDefault="008D1457" w:rsidP="005C2938">
      <w:pPr>
        <w:ind w:left="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Апробация работы. </w:t>
      </w:r>
      <w:r>
        <w:rPr>
          <w:sz w:val="28"/>
          <w:szCs w:val="28"/>
        </w:rPr>
        <w:t>Основные положения диссертационной работы докладывались на научно-технической конференции «Наука МИИТа – транспорту</w:t>
      </w:r>
      <w:r w:rsidR="00E85F1C">
        <w:rPr>
          <w:sz w:val="28"/>
          <w:szCs w:val="28"/>
        </w:rPr>
        <w:t>»</w:t>
      </w:r>
      <w:r>
        <w:rPr>
          <w:sz w:val="28"/>
          <w:szCs w:val="28"/>
        </w:rPr>
        <w:t xml:space="preserve"> – </w:t>
      </w:r>
      <w:r w:rsidR="00E85F1C">
        <w:rPr>
          <w:sz w:val="28"/>
          <w:szCs w:val="28"/>
        </w:rPr>
        <w:t>(</w:t>
      </w:r>
      <w:r>
        <w:rPr>
          <w:sz w:val="28"/>
          <w:szCs w:val="28"/>
        </w:rPr>
        <w:t>2008,</w:t>
      </w:r>
      <w:r w:rsidR="00E85F1C">
        <w:rPr>
          <w:sz w:val="28"/>
          <w:szCs w:val="28"/>
        </w:rPr>
        <w:t xml:space="preserve"> </w:t>
      </w:r>
      <w:r>
        <w:rPr>
          <w:sz w:val="28"/>
          <w:szCs w:val="28"/>
        </w:rPr>
        <w:t>2009,</w:t>
      </w:r>
      <w:r w:rsidR="00E85F1C">
        <w:rPr>
          <w:sz w:val="28"/>
          <w:szCs w:val="28"/>
        </w:rPr>
        <w:t xml:space="preserve"> 2012 годы),</w:t>
      </w:r>
      <w:r>
        <w:rPr>
          <w:sz w:val="28"/>
          <w:szCs w:val="28"/>
        </w:rPr>
        <w:t xml:space="preserve"> обсуждались на кафедре «Управление эксплуатационной работой и безопасностью на транспорте»</w:t>
      </w:r>
      <w:r w:rsidR="00C727ED">
        <w:rPr>
          <w:sz w:val="28"/>
          <w:szCs w:val="28"/>
        </w:rPr>
        <w:t xml:space="preserve"> </w:t>
      </w:r>
      <w:r>
        <w:rPr>
          <w:sz w:val="28"/>
          <w:szCs w:val="28"/>
        </w:rPr>
        <w:t>(Москва 2010-2012 МИИТ).</w:t>
      </w:r>
    </w:p>
    <w:p w:rsidR="00C43102" w:rsidRPr="00F40F05" w:rsidRDefault="00C43102" w:rsidP="005C2938">
      <w:pPr>
        <w:ind w:left="142" w:firstLine="567"/>
        <w:jc w:val="both"/>
        <w:rPr>
          <w:sz w:val="28"/>
          <w:szCs w:val="28"/>
        </w:rPr>
      </w:pPr>
      <w:r w:rsidRPr="00F40F05">
        <w:rPr>
          <w:b/>
          <w:bCs/>
          <w:sz w:val="28"/>
          <w:szCs w:val="28"/>
        </w:rPr>
        <w:t>Публикации.</w:t>
      </w:r>
      <w:r w:rsidRPr="00F40F05">
        <w:rPr>
          <w:sz w:val="28"/>
          <w:szCs w:val="28"/>
        </w:rPr>
        <w:t xml:space="preserve"> Основные положения диссертационной работы и научные результаты опубликованы в </w:t>
      </w:r>
      <w:r w:rsidR="00E71CF7"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печат</w:t>
      </w:r>
      <w:r w:rsidR="00C727ED">
        <w:rPr>
          <w:sz w:val="28"/>
          <w:szCs w:val="28"/>
        </w:rPr>
        <w:t>ных работах, в том числе в двух изданиях</w:t>
      </w:r>
      <w:r w:rsidR="00E85F1C">
        <w:rPr>
          <w:sz w:val="28"/>
          <w:szCs w:val="28"/>
        </w:rPr>
        <w:t>, рекомендованных ВАК России</w:t>
      </w:r>
      <w:r>
        <w:rPr>
          <w:sz w:val="28"/>
          <w:szCs w:val="28"/>
        </w:rPr>
        <w:t>.</w:t>
      </w:r>
    </w:p>
    <w:p w:rsidR="00C43102" w:rsidRDefault="00C43102" w:rsidP="00B66412">
      <w:pPr>
        <w:ind w:left="142" w:firstLine="567"/>
        <w:jc w:val="both"/>
        <w:rPr>
          <w:color w:val="000000"/>
          <w:sz w:val="28"/>
          <w:szCs w:val="28"/>
          <w:lang w:val="en-US"/>
        </w:rPr>
      </w:pPr>
      <w:r w:rsidRPr="00474FA5">
        <w:rPr>
          <w:b/>
          <w:bCs/>
          <w:sz w:val="28"/>
          <w:szCs w:val="28"/>
        </w:rPr>
        <w:t>Структура и объем диссертации.</w:t>
      </w:r>
      <w:r w:rsidRPr="00F40F05">
        <w:rPr>
          <w:sz w:val="28"/>
          <w:szCs w:val="28"/>
        </w:rPr>
        <w:t xml:space="preserve"> Диссертационная работа состоит из введения, четырех глав, заключения, </w:t>
      </w:r>
      <w:r w:rsidR="00C727ED">
        <w:rPr>
          <w:sz w:val="28"/>
          <w:szCs w:val="28"/>
        </w:rPr>
        <w:t>библиографического списка</w:t>
      </w:r>
      <w:r w:rsidRPr="006B52E5">
        <w:rPr>
          <w:color w:val="000000"/>
          <w:sz w:val="28"/>
          <w:szCs w:val="28"/>
        </w:rPr>
        <w:t>.</w:t>
      </w:r>
      <w:r w:rsidR="00401ED1">
        <w:rPr>
          <w:color w:val="000000"/>
          <w:sz w:val="28"/>
          <w:szCs w:val="28"/>
        </w:rPr>
        <w:t xml:space="preserve"> Основной текст изложен на 122</w:t>
      </w:r>
      <w:r w:rsidR="00C727ED">
        <w:rPr>
          <w:color w:val="000000"/>
          <w:sz w:val="28"/>
          <w:szCs w:val="28"/>
        </w:rPr>
        <w:t xml:space="preserve"> машинописных страницах и </w:t>
      </w:r>
      <w:r w:rsidR="00696456">
        <w:rPr>
          <w:color w:val="000000"/>
          <w:sz w:val="28"/>
          <w:szCs w:val="28"/>
        </w:rPr>
        <w:t>содержит 44 рисунка</w:t>
      </w:r>
      <w:r w:rsidR="00C727ED">
        <w:rPr>
          <w:color w:val="000000"/>
          <w:sz w:val="28"/>
          <w:szCs w:val="28"/>
        </w:rPr>
        <w:t>. Библ</w:t>
      </w:r>
      <w:r w:rsidR="00696456">
        <w:rPr>
          <w:color w:val="000000"/>
          <w:sz w:val="28"/>
          <w:szCs w:val="28"/>
        </w:rPr>
        <w:t>иографический список включает 72</w:t>
      </w:r>
      <w:r w:rsidR="00B97662">
        <w:rPr>
          <w:color w:val="000000"/>
          <w:sz w:val="28"/>
          <w:szCs w:val="28"/>
        </w:rPr>
        <w:t xml:space="preserve"> наименования</w:t>
      </w:r>
      <w:r w:rsidR="00C727ED">
        <w:rPr>
          <w:color w:val="000000"/>
          <w:sz w:val="28"/>
          <w:szCs w:val="28"/>
        </w:rPr>
        <w:t xml:space="preserve">. </w:t>
      </w:r>
    </w:p>
    <w:p w:rsidR="00DC2080" w:rsidRPr="00DC2080" w:rsidRDefault="00DC2080" w:rsidP="00B66412">
      <w:pPr>
        <w:ind w:left="142" w:firstLine="567"/>
        <w:jc w:val="both"/>
        <w:rPr>
          <w:sz w:val="28"/>
          <w:szCs w:val="28"/>
          <w:lang w:val="en-US"/>
        </w:rPr>
      </w:pPr>
    </w:p>
    <w:p w:rsidR="00C43102" w:rsidRDefault="00C43102" w:rsidP="00B66412">
      <w:pPr>
        <w:ind w:left="142"/>
        <w:jc w:val="center"/>
        <w:rPr>
          <w:b/>
          <w:bCs/>
          <w:sz w:val="28"/>
          <w:szCs w:val="28"/>
        </w:rPr>
      </w:pPr>
      <w:r w:rsidRPr="003D6334">
        <w:rPr>
          <w:b/>
          <w:bCs/>
          <w:sz w:val="28"/>
          <w:szCs w:val="28"/>
        </w:rPr>
        <w:lastRenderedPageBreak/>
        <w:t xml:space="preserve">СОДЕРЖАНИЕ </w:t>
      </w:r>
      <w:r>
        <w:rPr>
          <w:b/>
          <w:bCs/>
          <w:sz w:val="28"/>
          <w:szCs w:val="28"/>
        </w:rPr>
        <w:t xml:space="preserve">ДИССЕРТАЦИОННОЙ </w:t>
      </w:r>
      <w:r w:rsidRPr="003D6334">
        <w:rPr>
          <w:b/>
          <w:bCs/>
          <w:sz w:val="28"/>
          <w:szCs w:val="28"/>
        </w:rPr>
        <w:t>РАБОТЫ</w:t>
      </w:r>
    </w:p>
    <w:p w:rsidR="00C43102" w:rsidRDefault="00C43102" w:rsidP="00B66412">
      <w:pPr>
        <w:ind w:left="142" w:firstLine="567"/>
        <w:jc w:val="both"/>
        <w:rPr>
          <w:sz w:val="28"/>
          <w:szCs w:val="28"/>
        </w:rPr>
      </w:pPr>
      <w:r w:rsidRPr="00686372">
        <w:rPr>
          <w:b/>
          <w:bCs/>
          <w:sz w:val="28"/>
          <w:szCs w:val="28"/>
        </w:rPr>
        <w:t>Во введении</w:t>
      </w:r>
      <w:r w:rsidR="00C727ED">
        <w:rPr>
          <w:sz w:val="28"/>
          <w:szCs w:val="28"/>
        </w:rPr>
        <w:t xml:space="preserve"> обоснована актуальность проблемы, дается общая характеристика пр</w:t>
      </w:r>
      <w:r w:rsidR="00DF06FD">
        <w:rPr>
          <w:sz w:val="28"/>
          <w:szCs w:val="28"/>
        </w:rPr>
        <w:t>облемы, определены цель</w:t>
      </w:r>
      <w:r w:rsidR="00C727ED">
        <w:rPr>
          <w:sz w:val="28"/>
          <w:szCs w:val="28"/>
        </w:rPr>
        <w:t xml:space="preserve"> исследования, а также </w:t>
      </w:r>
      <w:r w:rsidR="00B97662">
        <w:rPr>
          <w:sz w:val="28"/>
          <w:szCs w:val="28"/>
        </w:rPr>
        <w:t>степень новизны</w:t>
      </w:r>
      <w:r w:rsidR="00C727ED">
        <w:rPr>
          <w:sz w:val="28"/>
          <w:szCs w:val="28"/>
        </w:rPr>
        <w:t xml:space="preserve"> и практическая значимость</w:t>
      </w:r>
      <w:r w:rsidR="00B97662">
        <w:rPr>
          <w:sz w:val="28"/>
          <w:szCs w:val="28"/>
        </w:rPr>
        <w:t xml:space="preserve"> результатов исследований</w:t>
      </w:r>
      <w:r>
        <w:rPr>
          <w:sz w:val="28"/>
          <w:szCs w:val="28"/>
        </w:rPr>
        <w:t>.</w:t>
      </w:r>
    </w:p>
    <w:p w:rsidR="00C43102" w:rsidRDefault="00DF06FD" w:rsidP="00AB71BD">
      <w:pPr>
        <w:ind w:left="142" w:firstLine="567"/>
        <w:jc w:val="both"/>
        <w:rPr>
          <w:sz w:val="28"/>
          <w:szCs w:val="28"/>
        </w:rPr>
      </w:pPr>
      <w:r w:rsidRPr="00DF06FD">
        <w:rPr>
          <w:b/>
          <w:bCs/>
          <w:sz w:val="28"/>
          <w:szCs w:val="28"/>
        </w:rPr>
        <w:t>Глава 1. «</w:t>
      </w:r>
      <w:r>
        <w:rPr>
          <w:b/>
          <w:bCs/>
          <w:sz w:val="28"/>
          <w:szCs w:val="28"/>
        </w:rPr>
        <w:t>Состояние вопроса и задачи исследования</w:t>
      </w:r>
      <w:r w:rsidRPr="00DF06F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Проведен</w:t>
      </w:r>
      <w:r w:rsidR="00C43102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 xml:space="preserve"> научных исследований, посвящённых вопросам: определения времени нахождения вагонов на сортировочных станциях; расчёту потребного путевого развития сортировочных станций</w:t>
      </w:r>
      <w:r w:rsidR="0098380B">
        <w:rPr>
          <w:sz w:val="28"/>
          <w:szCs w:val="28"/>
        </w:rPr>
        <w:t>; влиянию загрузки систем обслуживания на межоперационные простои.</w:t>
      </w:r>
    </w:p>
    <w:p w:rsidR="00C43102" w:rsidRPr="00AB71BD" w:rsidRDefault="00C43102" w:rsidP="00B6641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научный и практический вклад в разработку вопросов, связанных с </w:t>
      </w:r>
      <w:r w:rsidR="0098380B">
        <w:rPr>
          <w:sz w:val="28"/>
          <w:szCs w:val="28"/>
        </w:rPr>
        <w:t xml:space="preserve">определением технико-технологических параметров работы сортировочной станции внесли такие </w:t>
      </w:r>
      <w:r>
        <w:rPr>
          <w:sz w:val="28"/>
          <w:szCs w:val="28"/>
        </w:rPr>
        <w:t>ученые</w:t>
      </w:r>
      <w:r w:rsidR="0098380B">
        <w:rPr>
          <w:sz w:val="28"/>
          <w:szCs w:val="28"/>
        </w:rPr>
        <w:t xml:space="preserve"> как</w:t>
      </w:r>
      <w:r w:rsidR="00B97662">
        <w:rPr>
          <w:sz w:val="28"/>
          <w:szCs w:val="28"/>
        </w:rPr>
        <w:t>, доктора технических наук</w:t>
      </w:r>
      <w:r w:rsidR="0098380B">
        <w:rPr>
          <w:sz w:val="28"/>
          <w:szCs w:val="28"/>
        </w:rPr>
        <w:t>:</w:t>
      </w:r>
      <w:r w:rsidR="0098380B" w:rsidRPr="0098380B">
        <w:rPr>
          <w:sz w:val="28"/>
          <w:szCs w:val="28"/>
        </w:rPr>
        <w:t xml:space="preserve"> </w:t>
      </w:r>
      <w:r w:rsidR="0098380B">
        <w:rPr>
          <w:sz w:val="28"/>
          <w:szCs w:val="28"/>
        </w:rPr>
        <w:t>Акулиничев В.М., Архангельский Е.В., Бернгард К.А., Бодюл В.И., Бородин А.Ф., Быкадоров А.В., Васильев И.И, Воробьев Н.А., Грунтов П.С., Дьяков Ю.В.,</w:t>
      </w:r>
      <w:r w:rsidR="00B97662">
        <w:rPr>
          <w:sz w:val="28"/>
          <w:szCs w:val="28"/>
        </w:rPr>
        <w:t xml:space="preserve"> , Козлов В.Е.,</w:t>
      </w:r>
      <w:r w:rsidR="0098380B">
        <w:rPr>
          <w:sz w:val="28"/>
          <w:szCs w:val="28"/>
        </w:rPr>
        <w:t xml:space="preserve"> Правдин Н.В.,</w:t>
      </w:r>
      <w:r w:rsidR="00D15861" w:rsidRPr="00B97662">
        <w:rPr>
          <w:sz w:val="28"/>
          <w:szCs w:val="28"/>
        </w:rPr>
        <w:t xml:space="preserve"> </w:t>
      </w:r>
      <w:r w:rsidR="00D15861">
        <w:rPr>
          <w:sz w:val="28"/>
          <w:szCs w:val="28"/>
        </w:rPr>
        <w:t>Савченко И.Е.,</w:t>
      </w:r>
      <w:r w:rsidR="0098380B">
        <w:rPr>
          <w:sz w:val="28"/>
          <w:szCs w:val="28"/>
        </w:rPr>
        <w:t xml:space="preserve"> Сотников И.Б., Сотников Е.А., Тихомиров И.Г., Федотов Н.И., Шабалин Н.Н., Шмулевич М.И.</w:t>
      </w:r>
      <w:r w:rsidR="00B97662">
        <w:rPr>
          <w:sz w:val="28"/>
          <w:szCs w:val="28"/>
        </w:rPr>
        <w:t>, а также кандидаты технических наук: Александров А.В.,</w:t>
      </w:r>
      <w:r w:rsidR="00B97662" w:rsidRPr="00B97662">
        <w:rPr>
          <w:sz w:val="28"/>
          <w:szCs w:val="28"/>
        </w:rPr>
        <w:t xml:space="preserve"> </w:t>
      </w:r>
      <w:r w:rsidR="00B97662">
        <w:rPr>
          <w:sz w:val="28"/>
          <w:szCs w:val="28"/>
        </w:rPr>
        <w:t>Корешков А.Н., Казюлин Г.Е.,</w:t>
      </w:r>
      <w:r w:rsidR="00B905F3">
        <w:rPr>
          <w:sz w:val="28"/>
          <w:szCs w:val="28"/>
        </w:rPr>
        <w:t xml:space="preserve"> Сычёв Е.И.</w:t>
      </w:r>
      <w:r w:rsidR="0098380B">
        <w:rPr>
          <w:sz w:val="28"/>
          <w:szCs w:val="28"/>
        </w:rPr>
        <w:t xml:space="preserve"> и  другие, но вместе с тем вопросы определения технико-технологических параметров работы сортировочный станции в условиях предельных загрузок систем обслуживания требуют дальнейшего изучения.</w:t>
      </w:r>
    </w:p>
    <w:p w:rsidR="00B53B26" w:rsidRPr="0083491F" w:rsidRDefault="00B53B26" w:rsidP="00B53B26">
      <w:pPr>
        <w:ind w:left="142" w:firstLine="567"/>
        <w:rPr>
          <w:sz w:val="28"/>
          <w:szCs w:val="28"/>
        </w:rPr>
      </w:pPr>
      <w:r>
        <w:rPr>
          <w:sz w:val="28"/>
          <w:szCs w:val="28"/>
        </w:rPr>
        <w:t>Предложенные ранее подходы к решению поставленной задачи можно принципиально разделить на 3 группы:</w:t>
      </w:r>
    </w:p>
    <w:p w:rsidR="00B53B26" w:rsidRPr="0083491F" w:rsidRDefault="00B53B26" w:rsidP="00B53B26">
      <w:pPr>
        <w:ind w:left="142"/>
        <w:rPr>
          <w:sz w:val="28"/>
          <w:szCs w:val="28"/>
        </w:rPr>
      </w:pPr>
      <w:r>
        <w:rPr>
          <w:sz w:val="28"/>
          <w:szCs w:val="28"/>
        </w:rPr>
        <w:t>- использование детерминированных зависимостей</w:t>
      </w:r>
      <w:r w:rsidR="00D15861">
        <w:rPr>
          <w:sz w:val="28"/>
          <w:szCs w:val="28"/>
        </w:rPr>
        <w:t xml:space="preserve"> – это направление не учитывает вероятностную природу процессов поступления поездопотоков на станции;</w:t>
      </w:r>
    </w:p>
    <w:p w:rsidR="00B53B26" w:rsidRPr="0083491F" w:rsidRDefault="00B53B26" w:rsidP="00B53B26">
      <w:pPr>
        <w:ind w:left="142"/>
        <w:rPr>
          <w:sz w:val="28"/>
          <w:szCs w:val="28"/>
        </w:rPr>
      </w:pPr>
      <w:r w:rsidRPr="0083491F">
        <w:rPr>
          <w:sz w:val="28"/>
          <w:szCs w:val="28"/>
        </w:rPr>
        <w:t xml:space="preserve">- </w:t>
      </w:r>
      <w:r>
        <w:rPr>
          <w:sz w:val="28"/>
          <w:szCs w:val="28"/>
        </w:rPr>
        <w:t>аналитическое использование теории вероятности и</w:t>
      </w:r>
      <w:r w:rsidRPr="0083491F">
        <w:rPr>
          <w:sz w:val="28"/>
          <w:szCs w:val="28"/>
        </w:rPr>
        <w:t xml:space="preserve"> массового обслуживания</w:t>
      </w:r>
      <w:r w:rsidR="00D15861">
        <w:rPr>
          <w:sz w:val="28"/>
          <w:szCs w:val="28"/>
        </w:rPr>
        <w:t xml:space="preserve"> – это направле</w:t>
      </w:r>
      <w:r w:rsidR="00FE5324">
        <w:rPr>
          <w:sz w:val="28"/>
          <w:szCs w:val="28"/>
        </w:rPr>
        <w:t>ние даёт результаты при загрузке</w:t>
      </w:r>
      <w:r w:rsidR="00D15861">
        <w:rPr>
          <w:sz w:val="28"/>
          <w:szCs w:val="28"/>
        </w:rPr>
        <w:t xml:space="preserve"> систем обслуживания не более 0.7-0.8</w:t>
      </w:r>
      <w:r w:rsidR="00FE5324">
        <w:rPr>
          <w:sz w:val="28"/>
          <w:szCs w:val="28"/>
        </w:rPr>
        <w:t>5</w:t>
      </w:r>
      <w:r w:rsidRPr="0083491F">
        <w:rPr>
          <w:sz w:val="28"/>
          <w:szCs w:val="28"/>
        </w:rPr>
        <w:t>;</w:t>
      </w:r>
    </w:p>
    <w:p w:rsidR="00B53B26" w:rsidRPr="0083491F" w:rsidRDefault="00B53B26" w:rsidP="00B53B26">
      <w:pPr>
        <w:ind w:left="142"/>
        <w:rPr>
          <w:sz w:val="28"/>
          <w:szCs w:val="28"/>
        </w:rPr>
      </w:pPr>
      <w:r w:rsidRPr="0083491F">
        <w:rPr>
          <w:sz w:val="28"/>
          <w:szCs w:val="28"/>
        </w:rPr>
        <w:t>- имитационное моделирование</w:t>
      </w:r>
      <w:r w:rsidR="001140AB">
        <w:rPr>
          <w:sz w:val="28"/>
          <w:szCs w:val="28"/>
        </w:rPr>
        <w:t xml:space="preserve"> – это направление достаточно точно, но является трудоёмким</w:t>
      </w:r>
      <w:r w:rsidRPr="0083491F">
        <w:rPr>
          <w:sz w:val="28"/>
          <w:szCs w:val="28"/>
        </w:rPr>
        <w:t>.</w:t>
      </w:r>
    </w:p>
    <w:p w:rsidR="003C2ACC" w:rsidRDefault="001140AB" w:rsidP="001140AB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623E81">
        <w:rPr>
          <w:sz w:val="28"/>
          <w:szCs w:val="28"/>
        </w:rPr>
        <w:t>недостаточно изученным остаётся вопрос влияния функционирования отдельных систем на работу смежных с ними, недостаточного путевого развития парков станции на величину межоперационных простоев в условиях загрузок близких к максимальным.</w:t>
      </w:r>
      <w:r>
        <w:rPr>
          <w:sz w:val="28"/>
          <w:szCs w:val="28"/>
        </w:rPr>
        <w:t xml:space="preserve"> </w:t>
      </w:r>
      <w:r w:rsidR="00623E81">
        <w:rPr>
          <w:sz w:val="28"/>
          <w:szCs w:val="28"/>
        </w:rPr>
        <w:t>Ряд аналитических зависимостей по расчёту времени нахождения поездопотоков в различных системах обслуживания нуждается в уточнении.</w:t>
      </w:r>
    </w:p>
    <w:p w:rsidR="00CC5228" w:rsidRDefault="001140AB" w:rsidP="00B6641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первой</w:t>
      </w:r>
      <w:r w:rsidR="003C2ACC">
        <w:rPr>
          <w:sz w:val="28"/>
          <w:szCs w:val="28"/>
        </w:rPr>
        <w:t xml:space="preserve"> главе была поставлена общая задача взаимосвязанного рассмотрения функционирования всех основных систем обслуживания поездопотока на сортировочной станции с целью определения параметров работы  станции в условиях возможного блокирования работы отдельных систем.</w:t>
      </w:r>
    </w:p>
    <w:p w:rsidR="00CC5228" w:rsidRDefault="00CC5228" w:rsidP="00B6641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Предпосылками для формулировки такой задачи явилось следующее.</w:t>
      </w:r>
    </w:p>
    <w:p w:rsidR="00CC5228" w:rsidRDefault="00CC5228" w:rsidP="005C293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Вероятностный характер прибывающего на станцию поездопотока вызывает ме</w:t>
      </w:r>
      <w:r w:rsidR="00B3692D">
        <w:rPr>
          <w:sz w:val="28"/>
          <w:szCs w:val="28"/>
        </w:rPr>
        <w:t>жоперационные простои составов при</w:t>
      </w:r>
      <w:r>
        <w:rPr>
          <w:sz w:val="28"/>
          <w:szCs w:val="28"/>
        </w:rPr>
        <w:t xml:space="preserve"> расформировании поездов, что в свою очередь</w:t>
      </w:r>
      <w:r w:rsidR="00B3692D">
        <w:rPr>
          <w:sz w:val="28"/>
          <w:szCs w:val="28"/>
        </w:rPr>
        <w:t>,</w:t>
      </w:r>
      <w:r>
        <w:rPr>
          <w:sz w:val="28"/>
          <w:szCs w:val="28"/>
        </w:rPr>
        <w:t xml:space="preserve"> оказывает влияние на функционирование всей цепи систем обслуживания поездопотока на станции. Фиксированная емкость парков станции в определенных условиях также может оказывать влияние на работу и перерывы в работе в</w:t>
      </w:r>
      <w:r w:rsidR="009A6140">
        <w:rPr>
          <w:sz w:val="28"/>
          <w:szCs w:val="28"/>
        </w:rPr>
        <w:t>сех обслуживающих систем. Так, на</w:t>
      </w:r>
      <w:r w:rsidR="00B3692D">
        <w:rPr>
          <w:sz w:val="28"/>
          <w:szCs w:val="28"/>
        </w:rPr>
        <w:t>пример</w:t>
      </w:r>
      <w:r w:rsidR="009A6140">
        <w:rPr>
          <w:sz w:val="28"/>
          <w:szCs w:val="28"/>
        </w:rPr>
        <w:t>,</w:t>
      </w:r>
      <w:r>
        <w:rPr>
          <w:sz w:val="28"/>
          <w:szCs w:val="28"/>
        </w:rPr>
        <w:t xml:space="preserve"> недостаточно</w:t>
      </w:r>
      <w:r w:rsidR="00054096">
        <w:rPr>
          <w:sz w:val="28"/>
          <w:szCs w:val="28"/>
        </w:rPr>
        <w:t>е путевое развитие парка приема</w:t>
      </w:r>
      <w:r w:rsidR="001140AB">
        <w:rPr>
          <w:sz w:val="28"/>
          <w:szCs w:val="28"/>
        </w:rPr>
        <w:t>,</w:t>
      </w:r>
      <w:r>
        <w:rPr>
          <w:sz w:val="28"/>
          <w:szCs w:val="28"/>
        </w:rPr>
        <w:t xml:space="preserve"> при высокой загрузке системы обработки поездов в парке и невысокой перерабатывающей способности сортировочной горки, может вызывать простои составов на подходе к станции, а</w:t>
      </w:r>
      <w:r w:rsidR="0025719E">
        <w:rPr>
          <w:sz w:val="28"/>
          <w:szCs w:val="28"/>
        </w:rPr>
        <w:t>,</w:t>
      </w:r>
      <w:r>
        <w:rPr>
          <w:sz w:val="28"/>
          <w:szCs w:val="28"/>
        </w:rPr>
        <w:t xml:space="preserve"> следовательно, уменьшать пропускную способность прилегающих участков. Недостаточная емкость сортировочного парка, в свою оче</w:t>
      </w:r>
      <w:r w:rsidR="004648D0">
        <w:rPr>
          <w:sz w:val="28"/>
          <w:szCs w:val="28"/>
        </w:rPr>
        <w:t>редь, может вызвать блокировку</w:t>
      </w:r>
      <w:r>
        <w:rPr>
          <w:sz w:val="28"/>
          <w:szCs w:val="28"/>
        </w:rPr>
        <w:t xml:space="preserve"> роспуска составов. Ограниченная емкость парка отправления влечёт за собой дополнительные простои составов в сортировочном парке</w:t>
      </w:r>
      <w:r w:rsidR="004648D0">
        <w:rPr>
          <w:sz w:val="28"/>
          <w:szCs w:val="28"/>
        </w:rPr>
        <w:t xml:space="preserve"> из-за невозможности перестановки состава в парк отправления</w:t>
      </w:r>
      <w:r w:rsidR="00054096">
        <w:rPr>
          <w:sz w:val="28"/>
          <w:szCs w:val="28"/>
        </w:rPr>
        <w:t>, а также задержки</w:t>
      </w:r>
      <w:r>
        <w:rPr>
          <w:sz w:val="28"/>
          <w:szCs w:val="28"/>
        </w:rPr>
        <w:t xml:space="preserve"> транзитных поездов на подходе из-за переполнения этого парка. </w:t>
      </w:r>
    </w:p>
    <w:p w:rsidR="00CC5228" w:rsidRPr="005C2938" w:rsidRDefault="00CC5228" w:rsidP="005C293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показывает тесную взаимосвязь в работе отдельных систем обслуживания поездопотока на сортировочной станции в условиях предельных загрузок. Наличие сл</w:t>
      </w:r>
      <w:r w:rsidR="00DF4605">
        <w:rPr>
          <w:sz w:val="28"/>
          <w:szCs w:val="28"/>
        </w:rPr>
        <w:t>ожных технологических</w:t>
      </w:r>
      <w:r>
        <w:rPr>
          <w:sz w:val="28"/>
          <w:szCs w:val="28"/>
        </w:rPr>
        <w:t xml:space="preserve"> взаимосвязей между функционированием систем обслуживания требует рассмотрения работы каждой системы не изолированно от работы других систем, а в комплексе.</w:t>
      </w:r>
    </w:p>
    <w:p w:rsidR="00AB71BD" w:rsidRPr="00AB71BD" w:rsidRDefault="00AB71BD" w:rsidP="005C2938">
      <w:pPr>
        <w:ind w:left="142" w:firstLine="567"/>
        <w:jc w:val="both"/>
        <w:rPr>
          <w:b/>
          <w:sz w:val="28"/>
          <w:szCs w:val="28"/>
        </w:rPr>
      </w:pPr>
      <w:r w:rsidRPr="00AB71BD">
        <w:rPr>
          <w:b/>
          <w:sz w:val="28"/>
          <w:szCs w:val="28"/>
        </w:rPr>
        <w:t>Глава 2. «Методика определения технико-технологических параметров работы сортировочной станции с использованием сис</w:t>
      </w:r>
      <w:r>
        <w:rPr>
          <w:b/>
          <w:sz w:val="28"/>
          <w:szCs w:val="28"/>
        </w:rPr>
        <w:t>темы дифференциальных уравнений</w:t>
      </w:r>
      <w:r w:rsidRPr="00AB71BD">
        <w:rPr>
          <w:b/>
          <w:sz w:val="28"/>
          <w:szCs w:val="28"/>
        </w:rPr>
        <w:t>».</w:t>
      </w:r>
    </w:p>
    <w:p w:rsidR="00AB71BD" w:rsidRDefault="00AB71BD" w:rsidP="00552950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второй</w:t>
      </w:r>
      <w:r w:rsidR="00552950">
        <w:rPr>
          <w:sz w:val="28"/>
          <w:szCs w:val="28"/>
        </w:rPr>
        <w:t xml:space="preserve"> главе разработан принципиально новый </w:t>
      </w:r>
      <w:r>
        <w:rPr>
          <w:sz w:val="28"/>
          <w:szCs w:val="28"/>
        </w:rPr>
        <w:t>подход к решению поставленной задачи</w:t>
      </w:r>
      <w:r w:rsidR="00A5743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5743E">
        <w:rPr>
          <w:sz w:val="28"/>
          <w:szCs w:val="28"/>
        </w:rPr>
        <w:t>комплексного рассмотрения функционирования всех систем обслуживания поездопотоков на сортировочной станции с учётом вза</w:t>
      </w:r>
      <w:r w:rsidR="00552950">
        <w:rPr>
          <w:sz w:val="28"/>
          <w:szCs w:val="28"/>
        </w:rPr>
        <w:t>имного влияния отдельных систем, на основе взаимосвязанной системы дифференциальных уравнений</w:t>
      </w:r>
      <w:r w:rsidR="00DA041A">
        <w:rPr>
          <w:sz w:val="28"/>
          <w:szCs w:val="28"/>
        </w:rPr>
        <w:t>.</w:t>
      </w:r>
    </w:p>
    <w:p w:rsidR="005C2938" w:rsidRDefault="00116141" w:rsidP="00552950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Сортировочная станция представляется как последовательность систем обслуживания поездопотоков, причём взаимосвязь между функционированием каж</w:t>
      </w:r>
      <w:r w:rsidR="0025719E">
        <w:rPr>
          <w:sz w:val="28"/>
          <w:szCs w:val="28"/>
        </w:rPr>
        <w:t>дой из систем состоит не только,</w:t>
      </w:r>
      <w:r>
        <w:rPr>
          <w:sz w:val="28"/>
          <w:szCs w:val="28"/>
        </w:rPr>
        <w:t xml:space="preserve"> в преобразовании входящего потока в процессе обслуживания, но и во влиянии ограниченной ёмкости парков на возможность функционирования различных систем обслуживания на </w:t>
      </w:r>
      <w:r w:rsidR="009043F6">
        <w:rPr>
          <w:sz w:val="28"/>
          <w:szCs w:val="28"/>
        </w:rPr>
        <w:t>станции (рис.1).</w:t>
      </w:r>
    </w:p>
    <w:p w:rsidR="00B94BA8" w:rsidRDefault="00B94BA8" w:rsidP="00B94BA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каждой из этих сист</w:t>
      </w:r>
      <w:r w:rsidR="0025719E">
        <w:rPr>
          <w:sz w:val="28"/>
          <w:szCs w:val="28"/>
        </w:rPr>
        <w:t>ем описывается дифференциальным уравнением</w:t>
      </w:r>
      <w:r w:rsidRPr="00A5743E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порядка:</w:t>
      </w:r>
    </w:p>
    <w:p w:rsidR="00B94BA8" w:rsidRDefault="00847C59" w:rsidP="00B94BA8">
      <w:pPr>
        <w:ind w:firstLine="709"/>
        <w:jc w:val="right"/>
        <w:rPr>
          <w:b/>
          <w:sz w:val="28"/>
          <w:szCs w:val="28"/>
        </w:rPr>
      </w:pPr>
      <m:oMath>
        <m:acc>
          <m:accPr>
            <m:chr m:val="̇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x(t)</m:t>
            </m:r>
          </m:e>
        </m:acc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φ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ψ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</m:oMath>
      <w:r w:rsidR="00B94BA8">
        <w:rPr>
          <w:b/>
          <w:sz w:val="28"/>
          <w:szCs w:val="28"/>
        </w:rPr>
        <w:t xml:space="preserve">                                         </w:t>
      </w:r>
      <w:r w:rsidR="00B94BA8" w:rsidRPr="00A5743E">
        <w:rPr>
          <w:sz w:val="28"/>
          <w:szCs w:val="28"/>
        </w:rPr>
        <w:t>(1)</w:t>
      </w:r>
    </w:p>
    <w:p w:rsidR="00B94BA8" w:rsidRDefault="00B94BA8" w:rsidP="00B94BA8">
      <w:pPr>
        <w:ind w:left="14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Где левая часть уравнения представляет собой </w:t>
      </w:r>
      <w:r w:rsidR="00552950">
        <w:rPr>
          <w:sz w:val="28"/>
          <w:szCs w:val="28"/>
        </w:rPr>
        <w:t>«</w:t>
      </w:r>
      <w:r>
        <w:rPr>
          <w:sz w:val="28"/>
          <w:szCs w:val="28"/>
        </w:rPr>
        <w:t>скорость</w:t>
      </w:r>
      <w:r w:rsidR="00552950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 количества поездопотока в системе во времени, правая часть </w:t>
      </w:r>
      <w:r w:rsidR="002571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разность функций интенсивностей входящего потока и его обслуживания. Решение такого дифференциального уравнения сводится к нахождению функции </w:t>
      </w:r>
      <w:r w:rsidRPr="005C13C5">
        <w:rPr>
          <w:b/>
          <w:i/>
          <w:sz w:val="28"/>
          <w:szCs w:val="28"/>
          <w:lang w:val="en-US"/>
        </w:rPr>
        <w:t>x</w:t>
      </w:r>
      <w:r w:rsidRPr="005C13C5">
        <w:rPr>
          <w:b/>
          <w:i/>
          <w:sz w:val="28"/>
          <w:szCs w:val="28"/>
        </w:rPr>
        <w:t>(</w:t>
      </w:r>
      <w:r w:rsidRPr="005C13C5">
        <w:rPr>
          <w:b/>
          <w:i/>
          <w:sz w:val="28"/>
          <w:szCs w:val="28"/>
          <w:lang w:val="en-US"/>
        </w:rPr>
        <w:t>t</w:t>
      </w:r>
      <w:r w:rsidRPr="005C13C5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, которая показывает изменение во времени количество поездопотока </w:t>
      </w:r>
      <w:r w:rsidR="0006474B">
        <w:rPr>
          <w:sz w:val="28"/>
          <w:szCs w:val="28"/>
        </w:rPr>
        <w:t>в этой системе. Соединение</w:t>
      </w:r>
      <w:r w:rsidR="002316D7">
        <w:rPr>
          <w:sz w:val="28"/>
          <w:szCs w:val="28"/>
        </w:rPr>
        <w:t xml:space="preserve"> в одну систему </w:t>
      </w:r>
      <w:r w:rsidR="0006474B">
        <w:rPr>
          <w:sz w:val="28"/>
          <w:szCs w:val="28"/>
        </w:rPr>
        <w:t xml:space="preserve">всех </w:t>
      </w:r>
      <w:r w:rsidR="002316D7">
        <w:rPr>
          <w:sz w:val="28"/>
          <w:szCs w:val="28"/>
        </w:rPr>
        <w:t>дифференциальных у</w:t>
      </w:r>
      <w:r w:rsidR="00552950">
        <w:rPr>
          <w:sz w:val="28"/>
          <w:szCs w:val="28"/>
        </w:rPr>
        <w:t>равнений</w:t>
      </w:r>
      <w:r w:rsidR="0006474B">
        <w:rPr>
          <w:sz w:val="28"/>
          <w:szCs w:val="28"/>
        </w:rPr>
        <w:t>, описывающих</w:t>
      </w:r>
      <w:r>
        <w:rPr>
          <w:sz w:val="28"/>
          <w:szCs w:val="28"/>
        </w:rPr>
        <w:t xml:space="preserve"> фу</w:t>
      </w:r>
      <w:r w:rsidR="009A6140">
        <w:rPr>
          <w:sz w:val="28"/>
          <w:szCs w:val="28"/>
        </w:rPr>
        <w:t>нкционирование этих систем,</w:t>
      </w:r>
      <w:r w:rsidR="002316D7">
        <w:rPr>
          <w:sz w:val="28"/>
          <w:szCs w:val="28"/>
        </w:rPr>
        <w:t xml:space="preserve"> создает</w:t>
      </w:r>
      <w:r>
        <w:rPr>
          <w:sz w:val="28"/>
          <w:szCs w:val="28"/>
        </w:rPr>
        <w:t xml:space="preserve"> взаимосвязанную систему дифференциа</w:t>
      </w:r>
      <w:r w:rsidR="0006474B">
        <w:rPr>
          <w:sz w:val="28"/>
          <w:szCs w:val="28"/>
        </w:rPr>
        <w:t>льных уравнений первого порядка. В этой системе</w:t>
      </w:r>
      <w:r>
        <w:rPr>
          <w:sz w:val="28"/>
          <w:szCs w:val="28"/>
        </w:rPr>
        <w:t xml:space="preserve">  количество поездопотока в каждой из систем</w:t>
      </w:r>
      <w:r w:rsidR="0006474B">
        <w:rPr>
          <w:sz w:val="28"/>
          <w:szCs w:val="28"/>
        </w:rPr>
        <w:t xml:space="preserve"> обслуживания</w:t>
      </w:r>
      <w:r>
        <w:rPr>
          <w:sz w:val="28"/>
          <w:szCs w:val="28"/>
        </w:rPr>
        <w:t xml:space="preserve"> зависит от количества поездопотока в других системах.</w:t>
      </w:r>
    </w:p>
    <w:p w:rsidR="00B94BA8" w:rsidRPr="005C2938" w:rsidRDefault="00B94BA8" w:rsidP="005C2938">
      <w:pPr>
        <w:ind w:left="142" w:firstLine="567"/>
        <w:rPr>
          <w:sz w:val="28"/>
          <w:szCs w:val="28"/>
        </w:rPr>
      </w:pPr>
    </w:p>
    <w:p w:rsidR="00116141" w:rsidRDefault="00116141" w:rsidP="00116141">
      <w:pPr>
        <w:ind w:firstLine="709"/>
        <w:rPr>
          <w:sz w:val="28"/>
          <w:szCs w:val="28"/>
        </w:rPr>
      </w:pPr>
    </w:p>
    <w:p w:rsidR="00116141" w:rsidRDefault="00116141" w:rsidP="00116141">
      <w:pPr>
        <w:ind w:firstLine="567"/>
        <w:rPr>
          <w:sz w:val="28"/>
          <w:szCs w:val="28"/>
        </w:rPr>
      </w:pPr>
      <w:r w:rsidRPr="00116141">
        <w:rPr>
          <w:noProof/>
          <w:sz w:val="28"/>
          <w:szCs w:val="28"/>
        </w:rPr>
        <w:drawing>
          <wp:inline distT="0" distB="0" distL="0" distR="0">
            <wp:extent cx="5580380" cy="1928883"/>
            <wp:effectExtent l="0" t="0" r="0" b="0"/>
            <wp:docPr id="6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28158" cy="2503661"/>
                      <a:chOff x="144436" y="1812914"/>
                      <a:chExt cx="8928158" cy="2503661"/>
                    </a:xfrm>
                  </a:grpSpPr>
                  <a:sp>
                    <a:nvSpPr>
                      <a:cNvPr id="10" name="Шестиугольник 9"/>
                      <a:cNvSpPr/>
                    </a:nvSpPr>
                    <a:spPr>
                      <a:xfrm>
                        <a:off x="571472" y="2466968"/>
                        <a:ext cx="2143140" cy="1357322"/>
                      </a:xfrm>
                      <a:prstGeom prst="hexagon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Шестиугольник 10"/>
                      <a:cNvSpPr/>
                    </a:nvSpPr>
                    <a:spPr>
                      <a:xfrm>
                        <a:off x="3071802" y="2143116"/>
                        <a:ext cx="2928958" cy="2000264"/>
                      </a:xfrm>
                      <a:prstGeom prst="hexagon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Шестиугольник 11"/>
                      <a:cNvSpPr/>
                    </a:nvSpPr>
                    <a:spPr>
                      <a:xfrm>
                        <a:off x="6357950" y="2317742"/>
                        <a:ext cx="2500330" cy="1643074"/>
                      </a:xfrm>
                      <a:prstGeom prst="hexagon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4" name="Прямая соединительная линия 13"/>
                      <a:cNvCxnSpPr>
                        <a:stCxn id="10" idx="0"/>
                        <a:endCxn id="11" idx="3"/>
                      </a:cNvCxnSpPr>
                    </a:nvCxnSpPr>
                    <a:spPr>
                      <a:xfrm flipV="1">
                        <a:off x="2714612" y="3143248"/>
                        <a:ext cx="357190" cy="2381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5" name="Овал 14"/>
                      <a:cNvSpPr/>
                    </a:nvSpPr>
                    <a:spPr>
                      <a:xfrm>
                        <a:off x="857224" y="2968622"/>
                        <a:ext cx="357190" cy="35719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Овал 15"/>
                      <a:cNvSpPr/>
                    </a:nvSpPr>
                    <a:spPr>
                      <a:xfrm>
                        <a:off x="1857356" y="2968622"/>
                        <a:ext cx="357190" cy="35719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8" name="Прямая со стрелкой 17"/>
                      <a:cNvCxnSpPr>
                        <a:stCxn id="15" idx="6"/>
                        <a:endCxn id="16" idx="2"/>
                      </a:cNvCxnSpPr>
                    </a:nvCxnSpPr>
                    <a:spPr>
                      <a:xfrm>
                        <a:off x="1214414" y="3147217"/>
                        <a:ext cx="642942" cy="1588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Прямая соединительная линия 19"/>
                      <a:cNvCxnSpPr>
                        <a:stCxn id="15" idx="2"/>
                        <a:endCxn id="10" idx="3"/>
                      </a:cNvCxnSpPr>
                    </a:nvCxnSpPr>
                    <a:spPr>
                      <a:xfrm rot="10800000">
                        <a:off x="571472" y="3145629"/>
                        <a:ext cx="285752" cy="1588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Прямая соединительная линия 21"/>
                      <a:cNvCxnSpPr>
                        <a:stCxn id="16" idx="6"/>
                        <a:endCxn id="10" idx="0"/>
                      </a:cNvCxnSpPr>
                    </a:nvCxnSpPr>
                    <a:spPr>
                      <a:xfrm flipV="1">
                        <a:off x="2214546" y="3145629"/>
                        <a:ext cx="500066" cy="1588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Прямая со стрелкой 23"/>
                      <a:cNvCxnSpPr>
                        <a:endCxn id="10" idx="3"/>
                      </a:cNvCxnSpPr>
                    </a:nvCxnSpPr>
                    <a:spPr>
                      <a:xfrm>
                        <a:off x="214282" y="2857496"/>
                        <a:ext cx="357190" cy="288133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Прямая со стрелкой 25"/>
                      <a:cNvCxnSpPr>
                        <a:endCxn id="10" idx="3"/>
                      </a:cNvCxnSpPr>
                    </a:nvCxnSpPr>
                    <a:spPr>
                      <a:xfrm flipV="1">
                        <a:off x="214282" y="3145629"/>
                        <a:ext cx="357190" cy="283371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8" name="Овал 27"/>
                      <a:cNvSpPr/>
                    </a:nvSpPr>
                    <a:spPr>
                      <a:xfrm>
                        <a:off x="5722944" y="2960684"/>
                        <a:ext cx="357190" cy="35719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9" name="Овал 28"/>
                      <a:cNvSpPr/>
                    </a:nvSpPr>
                    <a:spPr>
                      <a:xfrm>
                        <a:off x="5346704" y="2967034"/>
                        <a:ext cx="357190" cy="35719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1" name="Прямая со стрелкой 30"/>
                      <a:cNvCxnSpPr>
                        <a:stCxn id="11" idx="3"/>
                        <a:endCxn id="29" idx="2"/>
                      </a:cNvCxnSpPr>
                    </a:nvCxnSpPr>
                    <a:spPr>
                      <a:xfrm rot="10800000" flipH="1" flipV="1">
                        <a:off x="3071802" y="3143247"/>
                        <a:ext cx="2274902" cy="2381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2" name="Ромб 31"/>
                      <a:cNvSpPr/>
                    </a:nvSpPr>
                    <a:spPr>
                      <a:xfrm>
                        <a:off x="2786050" y="3071810"/>
                        <a:ext cx="71438" cy="142876"/>
                      </a:xfrm>
                      <a:prstGeom prst="diamond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Шестиугольник 34"/>
                      <a:cNvSpPr/>
                    </a:nvSpPr>
                    <a:spPr>
                      <a:xfrm>
                        <a:off x="3143240" y="2928934"/>
                        <a:ext cx="2214578" cy="428628"/>
                      </a:xfrm>
                      <a:prstGeom prst="hexagon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7" name="Прямая со стрелкой 36"/>
                      <a:cNvCxnSpPr>
                        <a:stCxn id="35" idx="5"/>
                        <a:endCxn id="35" idx="0"/>
                      </a:cNvCxnSpPr>
                    </a:nvCxnSpPr>
                    <a:spPr>
                      <a:xfrm rot="16200000" flipH="1">
                        <a:off x="5197082" y="2982513"/>
                        <a:ext cx="214314" cy="107157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Прямая со стрелкой 38"/>
                      <a:cNvCxnSpPr>
                        <a:stCxn id="35" idx="1"/>
                        <a:endCxn id="29" idx="2"/>
                      </a:cNvCxnSpPr>
                    </a:nvCxnSpPr>
                    <a:spPr>
                      <a:xfrm rot="5400000" flipH="1" flipV="1">
                        <a:off x="5192715" y="3203574"/>
                        <a:ext cx="211933" cy="96043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7" name="Прямая соединительная линия 46"/>
                      <a:cNvCxnSpPr>
                        <a:stCxn id="28" idx="6"/>
                        <a:endCxn id="12" idx="3"/>
                      </a:cNvCxnSpPr>
                    </a:nvCxnSpPr>
                    <a:spPr>
                      <a:xfrm>
                        <a:off x="6080134" y="3139279"/>
                        <a:ext cx="277816" cy="1588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8" name="Овал 47"/>
                      <a:cNvSpPr/>
                    </a:nvSpPr>
                    <a:spPr>
                      <a:xfrm>
                        <a:off x="6759590" y="2960684"/>
                        <a:ext cx="357190" cy="35719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9" name="Овал 48"/>
                      <a:cNvSpPr/>
                    </a:nvSpPr>
                    <a:spPr>
                      <a:xfrm>
                        <a:off x="8072462" y="2962272"/>
                        <a:ext cx="357190" cy="35719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0" name="Овал 49"/>
                      <a:cNvSpPr/>
                    </a:nvSpPr>
                    <a:spPr>
                      <a:xfrm>
                        <a:off x="7358082" y="2967034"/>
                        <a:ext cx="357190" cy="35719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2" name="Прямая со стрелкой 51"/>
                      <a:cNvCxnSpPr>
                        <a:endCxn id="48" idx="2"/>
                      </a:cNvCxnSpPr>
                    </a:nvCxnSpPr>
                    <a:spPr>
                      <a:xfrm>
                        <a:off x="6357950" y="3139279"/>
                        <a:ext cx="401640" cy="1588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5" name="Овал 54"/>
                      <a:cNvSpPr/>
                    </a:nvSpPr>
                    <a:spPr>
                      <a:xfrm>
                        <a:off x="7286644" y="2889246"/>
                        <a:ext cx="500066" cy="500066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7" name="Прямая со стрелкой 56"/>
                      <a:cNvCxnSpPr>
                        <a:stCxn id="48" idx="6"/>
                        <a:endCxn id="55" idx="2"/>
                      </a:cNvCxnSpPr>
                    </a:nvCxnSpPr>
                    <a:spPr>
                      <a:xfrm>
                        <a:off x="7116780" y="3139279"/>
                        <a:ext cx="169864" cy="1588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9" name="Прямая со стрелкой 58"/>
                      <a:cNvCxnSpPr>
                        <a:stCxn id="55" idx="6"/>
                        <a:endCxn id="49" idx="2"/>
                      </a:cNvCxnSpPr>
                    </a:nvCxnSpPr>
                    <a:spPr>
                      <a:xfrm>
                        <a:off x="7786710" y="3139279"/>
                        <a:ext cx="285752" cy="1588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2" name="TextBox 61"/>
                      <a:cNvSpPr txBox="1"/>
                    </a:nvSpPr>
                    <a:spPr>
                      <a:xfrm>
                        <a:off x="144436" y="2144704"/>
                        <a:ext cx="1357322" cy="24622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В расформирование</a:t>
                          </a:r>
                          <a:endParaRPr lang="ru-RU" sz="10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66" name="Прямая соединительная линия 65"/>
                      <a:cNvCxnSpPr/>
                    </a:nvCxnSpPr>
                    <a:spPr>
                      <a:xfrm>
                        <a:off x="6500826" y="2143116"/>
                        <a:ext cx="1571636" cy="158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8" name="Прямая со стрелкой 67"/>
                      <a:cNvCxnSpPr>
                        <a:endCxn id="48" idx="1"/>
                      </a:cNvCxnSpPr>
                    </a:nvCxnSpPr>
                    <a:spPr>
                      <a:xfrm rot="16200000" flipH="1">
                        <a:off x="6221424" y="2422518"/>
                        <a:ext cx="869878" cy="311072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2" name="Прямая соединительная линия 71"/>
                      <a:cNvCxnSpPr/>
                    </a:nvCxnSpPr>
                    <a:spPr>
                      <a:xfrm rot="10800000">
                        <a:off x="6572264" y="4286256"/>
                        <a:ext cx="1500198" cy="158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5" name="Прямая со стрелкой 74"/>
                      <a:cNvCxnSpPr>
                        <a:endCxn id="48" idx="3"/>
                      </a:cNvCxnSpPr>
                    </a:nvCxnSpPr>
                    <a:spPr>
                      <a:xfrm rot="5400000" flipH="1" flipV="1">
                        <a:off x="6181736" y="3656094"/>
                        <a:ext cx="1020691" cy="239635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7" name="Прямая со стрелкой 76"/>
                      <a:cNvCxnSpPr>
                        <a:endCxn id="55" idx="1"/>
                      </a:cNvCxnSpPr>
                    </a:nvCxnSpPr>
                    <a:spPr>
                      <a:xfrm>
                        <a:off x="5286380" y="2000240"/>
                        <a:ext cx="2073497" cy="962239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9" name="Прямая соединительная линия 78"/>
                      <a:cNvCxnSpPr/>
                    </a:nvCxnSpPr>
                    <a:spPr>
                      <a:xfrm>
                        <a:off x="4143372" y="2000240"/>
                        <a:ext cx="1143008" cy="158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0" name="TextBox 79"/>
                      <a:cNvSpPr txBox="1"/>
                    </a:nvSpPr>
                    <a:spPr>
                      <a:xfrm>
                        <a:off x="4051297" y="1812914"/>
                        <a:ext cx="1435008" cy="24622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Поездные локомотивы</a:t>
                          </a:r>
                          <a:endParaRPr lang="ru-RU" sz="10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1" name="TextBox 80"/>
                      <a:cNvSpPr txBox="1"/>
                    </a:nvSpPr>
                    <a:spPr>
                      <a:xfrm>
                        <a:off x="6799276" y="1928802"/>
                        <a:ext cx="1061509" cy="24622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Четный транзит</a:t>
                          </a:r>
                          <a:endParaRPr lang="ru-RU" sz="10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2" name="TextBox 81"/>
                      <a:cNvSpPr txBox="1"/>
                    </a:nvSpPr>
                    <a:spPr>
                      <a:xfrm>
                        <a:off x="6856428" y="4070354"/>
                        <a:ext cx="1186543" cy="24622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Нечетный</a:t>
                          </a:r>
                          <a:r>
                            <a:rPr lang="ru-RU" sz="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ru-RU" sz="1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транзит</a:t>
                          </a:r>
                          <a:endParaRPr lang="ru-RU" sz="10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3" name="TextBox 82"/>
                      <a:cNvSpPr txBox="1"/>
                    </a:nvSpPr>
                    <a:spPr>
                      <a:xfrm>
                        <a:off x="879450" y="2952748"/>
                        <a:ext cx="30008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1</a:t>
                          </a:r>
                          <a:endParaRPr lang="ru-RU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4" name="TextBox 83"/>
                      <a:cNvSpPr txBox="1"/>
                    </a:nvSpPr>
                    <a:spPr>
                      <a:xfrm>
                        <a:off x="1876406" y="2954334"/>
                        <a:ext cx="30008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5" name="TextBox 84"/>
                      <a:cNvSpPr txBox="1"/>
                    </a:nvSpPr>
                    <a:spPr>
                      <a:xfrm>
                        <a:off x="5364168" y="2947984"/>
                        <a:ext cx="30008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6" name="TextBox 85"/>
                      <a:cNvSpPr txBox="1"/>
                    </a:nvSpPr>
                    <a:spPr>
                      <a:xfrm>
                        <a:off x="5746758" y="2947984"/>
                        <a:ext cx="30008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7" name="TextBox 86"/>
                      <a:cNvSpPr txBox="1"/>
                    </a:nvSpPr>
                    <a:spPr>
                      <a:xfrm>
                        <a:off x="7385070" y="2949572"/>
                        <a:ext cx="30008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8" name="TextBox 87"/>
                      <a:cNvSpPr txBox="1"/>
                    </a:nvSpPr>
                    <a:spPr>
                      <a:xfrm>
                        <a:off x="6786578" y="2946396"/>
                        <a:ext cx="30008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9" name="TextBox 88"/>
                      <a:cNvSpPr txBox="1"/>
                    </a:nvSpPr>
                    <a:spPr>
                      <a:xfrm>
                        <a:off x="8097862" y="2954334"/>
                        <a:ext cx="30008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7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91" name="Прямая соединительная линия 90"/>
                      <a:cNvCxnSpPr/>
                    </a:nvCxnSpPr>
                    <a:spPr>
                      <a:xfrm rot="5400000" flipH="1" flipV="1">
                        <a:off x="-35751" y="2607463"/>
                        <a:ext cx="500066" cy="158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3" name="Прямая соединительная линия 92"/>
                      <a:cNvCxnSpPr/>
                    </a:nvCxnSpPr>
                    <a:spPr>
                      <a:xfrm>
                        <a:off x="214282" y="2357430"/>
                        <a:ext cx="1000132" cy="158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5" name="Прямая соединительная линия 94"/>
                      <a:cNvCxnSpPr/>
                    </a:nvCxnSpPr>
                    <a:spPr>
                      <a:xfrm rot="5400000">
                        <a:off x="-107189" y="3750471"/>
                        <a:ext cx="642942" cy="158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7" name="Прямая соединительная линия 96"/>
                      <a:cNvCxnSpPr/>
                    </a:nvCxnSpPr>
                    <a:spPr>
                      <a:xfrm>
                        <a:off x="219044" y="4071942"/>
                        <a:ext cx="1357322" cy="158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8" name="TextBox 97"/>
                      <a:cNvSpPr txBox="1"/>
                    </a:nvSpPr>
                    <a:spPr>
                      <a:xfrm>
                        <a:off x="234920" y="3849690"/>
                        <a:ext cx="1357322" cy="24622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0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В расформирование</a:t>
                          </a:r>
                          <a:endParaRPr lang="ru-RU" sz="10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9" name="TextBox 98"/>
                      <a:cNvSpPr txBox="1"/>
                    </a:nvSpPr>
                    <a:spPr>
                      <a:xfrm>
                        <a:off x="1214414" y="2571744"/>
                        <a:ext cx="58221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П.П.</a:t>
                          </a:r>
                          <a:endParaRPr lang="ru-RU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0" name="TextBox 99"/>
                      <a:cNvSpPr txBox="1"/>
                    </a:nvSpPr>
                    <a:spPr>
                      <a:xfrm>
                        <a:off x="4214810" y="2357430"/>
                        <a:ext cx="570990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" dirty="0">
                              <a:latin typeface="Times New Roman" pitchFamily="18" charset="0"/>
                              <a:cs typeface="Times New Roman" pitchFamily="18" charset="0"/>
                            </a:rPr>
                            <a:t>С</a:t>
                          </a:r>
                          <a:r>
                            <a:rPr lang="ru-RU" sz="16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.П.</a:t>
                          </a:r>
                          <a:endParaRPr lang="ru-RU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1" name="TextBox 100"/>
                      <a:cNvSpPr txBox="1"/>
                    </a:nvSpPr>
                    <a:spPr>
                      <a:xfrm>
                        <a:off x="7286644" y="2428868"/>
                        <a:ext cx="58221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6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П.О.</a:t>
                          </a:r>
                          <a:endParaRPr lang="ru-RU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65" name="Прямая соединительная линия 64"/>
                      <a:cNvCxnSpPr>
                        <a:stCxn id="49" idx="6"/>
                        <a:endCxn id="12" idx="0"/>
                      </a:cNvCxnSpPr>
                    </a:nvCxnSpPr>
                    <a:spPr>
                      <a:xfrm flipV="1">
                        <a:off x="8429652" y="3139279"/>
                        <a:ext cx="428628" cy="1588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8" name="Прямая со стрелкой 77"/>
                      <a:cNvCxnSpPr>
                        <a:stCxn id="12" idx="0"/>
                      </a:cNvCxnSpPr>
                    </a:nvCxnSpPr>
                    <a:spPr>
                      <a:xfrm flipV="1">
                        <a:off x="8858280" y="2857496"/>
                        <a:ext cx="214314" cy="281783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2" name="Прямая со стрелкой 91"/>
                      <a:cNvCxnSpPr>
                        <a:stCxn id="12" idx="0"/>
                      </a:cNvCxnSpPr>
                    </a:nvCxnSpPr>
                    <a:spPr>
                      <a:xfrm>
                        <a:off x="8858280" y="3139279"/>
                        <a:ext cx="214314" cy="289721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9043F6" w:rsidRPr="009043F6" w:rsidRDefault="009043F6" w:rsidP="009043F6">
      <w:pPr>
        <w:jc w:val="center"/>
        <w:rPr>
          <w:sz w:val="22"/>
          <w:szCs w:val="22"/>
        </w:rPr>
      </w:pPr>
      <w:r w:rsidRPr="009043F6">
        <w:rPr>
          <w:b/>
          <w:sz w:val="22"/>
          <w:szCs w:val="22"/>
        </w:rPr>
        <w:t>1</w:t>
      </w:r>
      <w:r>
        <w:rPr>
          <w:sz w:val="22"/>
          <w:szCs w:val="22"/>
        </w:rPr>
        <w:t>. Обработка</w:t>
      </w:r>
      <w:r w:rsidRPr="009043F6">
        <w:rPr>
          <w:sz w:val="22"/>
          <w:szCs w:val="22"/>
        </w:rPr>
        <w:t xml:space="preserve"> составов бригадами ПТО и ПКО в парке приема;   </w:t>
      </w:r>
      <w:r w:rsidRPr="009043F6">
        <w:rPr>
          <w:b/>
          <w:sz w:val="22"/>
          <w:szCs w:val="22"/>
        </w:rPr>
        <w:t>2</w:t>
      </w:r>
      <w:r>
        <w:rPr>
          <w:sz w:val="22"/>
          <w:szCs w:val="22"/>
        </w:rPr>
        <w:t>. Р</w:t>
      </w:r>
      <w:r w:rsidRPr="009043F6">
        <w:rPr>
          <w:sz w:val="22"/>
          <w:szCs w:val="22"/>
        </w:rPr>
        <w:t>асформирования составов</w:t>
      </w:r>
      <w:r>
        <w:rPr>
          <w:sz w:val="22"/>
          <w:szCs w:val="22"/>
        </w:rPr>
        <w:t xml:space="preserve"> на горке</w:t>
      </w:r>
      <w:r w:rsidRPr="009043F6">
        <w:rPr>
          <w:sz w:val="22"/>
          <w:szCs w:val="22"/>
        </w:rPr>
        <w:t xml:space="preserve">;   </w:t>
      </w:r>
      <w:r w:rsidRPr="009043F6">
        <w:rPr>
          <w:b/>
          <w:sz w:val="22"/>
          <w:szCs w:val="22"/>
        </w:rPr>
        <w:t>3</w:t>
      </w:r>
      <w:r>
        <w:rPr>
          <w:sz w:val="22"/>
          <w:szCs w:val="22"/>
        </w:rPr>
        <w:t>. Окончание</w:t>
      </w:r>
      <w:r w:rsidRPr="009043F6">
        <w:rPr>
          <w:sz w:val="22"/>
          <w:szCs w:val="22"/>
        </w:rPr>
        <w:t xml:space="preserve"> формирования</w:t>
      </w:r>
      <w:r>
        <w:rPr>
          <w:sz w:val="22"/>
          <w:szCs w:val="22"/>
        </w:rPr>
        <w:t xml:space="preserve"> составов</w:t>
      </w:r>
      <w:r w:rsidRPr="009043F6">
        <w:rPr>
          <w:sz w:val="22"/>
          <w:szCs w:val="22"/>
        </w:rPr>
        <w:t xml:space="preserve">; </w:t>
      </w:r>
      <w:r w:rsidRPr="009043F6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Перестановка</w:t>
      </w:r>
      <w:r w:rsidRPr="009043F6">
        <w:rPr>
          <w:sz w:val="22"/>
          <w:szCs w:val="22"/>
        </w:rPr>
        <w:t xml:space="preserve"> готовых составов в парк отправления;   </w:t>
      </w:r>
      <w:r w:rsidRPr="009043F6">
        <w:rPr>
          <w:b/>
          <w:sz w:val="22"/>
          <w:szCs w:val="22"/>
        </w:rPr>
        <w:t>5</w:t>
      </w:r>
      <w:r>
        <w:rPr>
          <w:sz w:val="22"/>
          <w:szCs w:val="22"/>
        </w:rPr>
        <w:t>. О</w:t>
      </w:r>
      <w:r w:rsidRPr="009043F6">
        <w:rPr>
          <w:sz w:val="22"/>
          <w:szCs w:val="22"/>
        </w:rPr>
        <w:t xml:space="preserve">бработки составов бригадами ПТО и ПКО в парке отправления;   </w:t>
      </w:r>
      <w:r w:rsidRPr="009043F6">
        <w:rPr>
          <w:b/>
          <w:sz w:val="22"/>
          <w:szCs w:val="22"/>
        </w:rPr>
        <w:t>6</w:t>
      </w:r>
      <w:r>
        <w:rPr>
          <w:sz w:val="22"/>
          <w:szCs w:val="22"/>
        </w:rPr>
        <w:t>.Обеспечение</w:t>
      </w:r>
      <w:r w:rsidRPr="009043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составов </w:t>
      </w:r>
      <w:r w:rsidRPr="009043F6">
        <w:rPr>
          <w:sz w:val="22"/>
          <w:szCs w:val="22"/>
        </w:rPr>
        <w:t xml:space="preserve">поездными </w:t>
      </w:r>
      <w:r>
        <w:rPr>
          <w:sz w:val="22"/>
          <w:szCs w:val="22"/>
        </w:rPr>
        <w:t>локомотивами</w:t>
      </w:r>
      <w:r w:rsidRPr="009043F6">
        <w:rPr>
          <w:sz w:val="22"/>
          <w:szCs w:val="22"/>
        </w:rPr>
        <w:t xml:space="preserve">; </w:t>
      </w:r>
      <w:r w:rsidRPr="009043F6">
        <w:rPr>
          <w:b/>
          <w:sz w:val="22"/>
          <w:szCs w:val="22"/>
        </w:rPr>
        <w:t>7</w:t>
      </w:r>
      <w:r>
        <w:rPr>
          <w:sz w:val="22"/>
          <w:szCs w:val="22"/>
        </w:rPr>
        <w:t>. «Отправление</w:t>
      </w:r>
      <w:r w:rsidRPr="009043F6">
        <w:rPr>
          <w:sz w:val="22"/>
          <w:szCs w:val="22"/>
        </w:rPr>
        <w:t>».</w:t>
      </w:r>
    </w:p>
    <w:p w:rsidR="009043F6" w:rsidRPr="009043F6" w:rsidRDefault="009043F6" w:rsidP="009043F6">
      <w:pPr>
        <w:ind w:firstLine="567"/>
        <w:jc w:val="center"/>
      </w:pPr>
    </w:p>
    <w:p w:rsidR="00116141" w:rsidRDefault="00116141" w:rsidP="009043F6">
      <w:pPr>
        <w:ind w:firstLine="567"/>
        <w:jc w:val="center"/>
      </w:pPr>
      <w:r w:rsidRPr="009043F6">
        <w:rPr>
          <w:i/>
        </w:rPr>
        <w:t>Рис</w:t>
      </w:r>
      <w:r w:rsidR="009043F6">
        <w:rPr>
          <w:i/>
        </w:rPr>
        <w:t>.</w:t>
      </w:r>
      <w:r w:rsidRPr="009043F6">
        <w:rPr>
          <w:i/>
        </w:rPr>
        <w:t xml:space="preserve"> 1</w:t>
      </w:r>
      <w:r w:rsidR="009043F6">
        <w:rPr>
          <w:i/>
        </w:rPr>
        <w:t>.</w:t>
      </w:r>
      <w:r w:rsidRPr="009043F6">
        <w:t xml:space="preserve">Основные </w:t>
      </w:r>
      <w:r w:rsidR="009043F6">
        <w:t>системы обслуживания поездопотоков</w:t>
      </w:r>
      <w:r w:rsidR="00055195">
        <w:t xml:space="preserve"> и вагонопотоков</w:t>
      </w:r>
      <w:r w:rsidR="009043F6">
        <w:t xml:space="preserve"> на сортировочной станции.</w:t>
      </w:r>
    </w:p>
    <w:p w:rsidR="009043F6" w:rsidRPr="009043F6" w:rsidRDefault="009043F6" w:rsidP="00116141">
      <w:pPr>
        <w:ind w:firstLine="567"/>
        <w:rPr>
          <w:sz w:val="28"/>
          <w:szCs w:val="28"/>
        </w:rPr>
      </w:pPr>
    </w:p>
    <w:p w:rsidR="00116141" w:rsidRPr="003D52FB" w:rsidRDefault="00116141" w:rsidP="00CE6F8D">
      <w:pPr>
        <w:ind w:left="142" w:firstLine="567"/>
        <w:jc w:val="both"/>
        <w:rPr>
          <w:b/>
          <w:sz w:val="28"/>
          <w:szCs w:val="28"/>
        </w:rPr>
      </w:pPr>
      <w:r w:rsidRPr="003D52FB">
        <w:rPr>
          <w:sz w:val="28"/>
          <w:szCs w:val="28"/>
        </w:rPr>
        <w:t xml:space="preserve">Сложность применения этого подхода заключается: </w:t>
      </w:r>
    </w:p>
    <w:p w:rsidR="00116141" w:rsidRPr="003D52FB" w:rsidRDefault="00116141" w:rsidP="00CE6F8D">
      <w:pPr>
        <w:ind w:left="142" w:firstLine="567"/>
        <w:jc w:val="both"/>
        <w:rPr>
          <w:b/>
          <w:sz w:val="28"/>
          <w:szCs w:val="28"/>
        </w:rPr>
      </w:pPr>
      <w:r w:rsidRPr="003D52FB">
        <w:rPr>
          <w:sz w:val="28"/>
          <w:szCs w:val="28"/>
        </w:rPr>
        <w:t xml:space="preserve">- во-первых, в определении общего вида </w:t>
      </w:r>
      <w:r>
        <w:rPr>
          <w:sz w:val="28"/>
          <w:szCs w:val="28"/>
        </w:rPr>
        <w:t>функций интенсивности</w:t>
      </w:r>
      <w:r w:rsidRPr="003D52FB">
        <w:rPr>
          <w:sz w:val="28"/>
          <w:szCs w:val="28"/>
        </w:rPr>
        <w:t>;</w:t>
      </w:r>
    </w:p>
    <w:p w:rsidR="00116141" w:rsidRPr="003D52FB" w:rsidRDefault="00CE6F8D" w:rsidP="00CE6F8D">
      <w:pPr>
        <w:ind w:left="14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CE6F8D">
        <w:rPr>
          <w:sz w:val="28"/>
          <w:szCs w:val="28"/>
        </w:rPr>
        <w:t xml:space="preserve"> </w:t>
      </w:r>
      <w:r w:rsidR="00116141" w:rsidRPr="003D52FB">
        <w:rPr>
          <w:sz w:val="28"/>
          <w:szCs w:val="28"/>
        </w:rPr>
        <w:t>во-вторых, в дискретности самого процесса работы с составами и поездами;</w:t>
      </w:r>
    </w:p>
    <w:p w:rsidR="00116141" w:rsidRDefault="00116141" w:rsidP="00CE6F8D">
      <w:pPr>
        <w:ind w:left="142" w:firstLine="567"/>
        <w:jc w:val="both"/>
        <w:rPr>
          <w:sz w:val="28"/>
          <w:szCs w:val="28"/>
        </w:rPr>
      </w:pPr>
      <w:r w:rsidRPr="003D52FB">
        <w:rPr>
          <w:sz w:val="28"/>
          <w:szCs w:val="28"/>
        </w:rPr>
        <w:t>- в-третьих, в методах решения сложной взаимосвязанной системы дифференциальных уравнений.</w:t>
      </w:r>
    </w:p>
    <w:p w:rsidR="002316D7" w:rsidRDefault="00C33D5E" w:rsidP="00CE6F8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преодоления данных сложностей для сортировочной станции в работе была введена единая система обозначений всех параметров и функций интенсивностей. Предложены формулы по расчёту функций интенсивностей.</w:t>
      </w:r>
    </w:p>
    <w:p w:rsidR="00D5761B" w:rsidRPr="00C31031" w:rsidRDefault="00D5761B" w:rsidP="00D25A66">
      <w:pPr>
        <w:ind w:left="14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52FB">
        <w:rPr>
          <w:sz w:val="28"/>
          <w:szCs w:val="28"/>
        </w:rPr>
        <w:t>Аналитическое решение подобных уравнений  затруднено вследствие сложности и разрывности входящих в неё функций, но они могут быть решены численно с использованием разностных схем, например схемы Эйлера первого порядка:</w:t>
      </w:r>
    </w:p>
    <w:p w:rsidR="00D5761B" w:rsidRPr="00045D82" w:rsidRDefault="00D25A66" w:rsidP="00D25A66">
      <w:pPr>
        <w:spacing w:line="276" w:lineRule="auto"/>
        <w:jc w:val="righ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h</m:t>
            </m:r>
          </m:e>
        </m:d>
        <m:r>
          <m:rPr>
            <m:sty m:val="bi"/>
          </m:rPr>
          <w:rPr>
            <w:rFonts w:asci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rFonts w:ascii="Cambria Math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hF</m:t>
        </m:r>
        <m:r>
          <m:rPr>
            <m:sty m:val="bi"/>
          </m:rPr>
          <w:rPr>
            <w:rFonts w:ascii="Cambria Math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bi"/>
          </m:rPr>
          <w:rPr>
            <w:rFonts w:ascii="Cambria Math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t</m:t>
        </m:r>
        <m:r>
          <m:rPr>
            <m:sty m:val="bi"/>
          </m:rPr>
          <w:rPr>
            <w:rFonts w:ascii="Cambria Math"/>
            <w:sz w:val="28"/>
            <w:szCs w:val="28"/>
          </w:rPr>
          <m:t>)</m:t>
        </m:r>
      </m:oMath>
      <w:r w:rsidR="00D5761B" w:rsidRPr="00045D82">
        <w:rPr>
          <w:b/>
          <w:sz w:val="28"/>
          <w:szCs w:val="28"/>
        </w:rPr>
        <w:t xml:space="preserve">                                       </w:t>
      </w:r>
      <w:r w:rsidR="00D5761B">
        <w:rPr>
          <w:sz w:val="28"/>
          <w:szCs w:val="28"/>
        </w:rPr>
        <w:t>(2</w:t>
      </w:r>
      <w:r w:rsidR="00D5761B" w:rsidRPr="00045D82">
        <w:rPr>
          <w:sz w:val="28"/>
          <w:szCs w:val="28"/>
        </w:rPr>
        <w:t>)</w:t>
      </w:r>
    </w:p>
    <w:p w:rsidR="00D5761B" w:rsidRPr="003D52FB" w:rsidRDefault="00D5761B" w:rsidP="001815DA">
      <w:pPr>
        <w:ind w:left="142"/>
        <w:jc w:val="both"/>
        <w:rPr>
          <w:b/>
          <w:sz w:val="28"/>
          <w:szCs w:val="28"/>
        </w:rPr>
      </w:pPr>
      <w:r w:rsidRPr="003D52FB">
        <w:rPr>
          <w:sz w:val="28"/>
          <w:szCs w:val="28"/>
        </w:rPr>
        <w:lastRenderedPageBreak/>
        <w:t xml:space="preserve">где: </w:t>
      </w:r>
      <w:r w:rsidR="00055195" w:rsidRPr="00055195">
        <w:rPr>
          <w:b/>
          <w:sz w:val="28"/>
          <w:szCs w:val="28"/>
          <w:lang w:val="en-US"/>
        </w:rPr>
        <w:t>h</w:t>
      </w:r>
      <w:r w:rsidRPr="003D52FB">
        <w:rPr>
          <w:sz w:val="28"/>
          <w:szCs w:val="28"/>
        </w:rPr>
        <w:t xml:space="preserve"> – заданный шаг времени.</w:t>
      </w:r>
    </w:p>
    <w:p w:rsidR="00D5761B" w:rsidRDefault="00CE6F8D" w:rsidP="001815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r>
          <m:rPr>
            <m:sty m:val="bi"/>
          </m:rPr>
          <w:rPr>
            <w:rFonts w:ascii="Cambria Math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bi"/>
          </m:rPr>
          <w:rPr>
            <w:rFonts w:ascii="Cambria Math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t</m:t>
        </m:r>
        <m:r>
          <m:rPr>
            <m:sty m:val="bi"/>
          </m:rPr>
          <w:rPr>
            <w:rFonts w:ascii="Cambria Math"/>
            <w:sz w:val="28"/>
            <w:szCs w:val="28"/>
          </w:rPr>
          <m:t>)</m:t>
        </m:r>
      </m:oMath>
      <w:r w:rsidR="00D5761B" w:rsidRPr="003D52FB">
        <w:rPr>
          <w:sz w:val="28"/>
          <w:szCs w:val="28"/>
        </w:rPr>
        <w:t>– значений правой части дифференциального уравнения.</w:t>
      </w:r>
    </w:p>
    <w:p w:rsidR="00D5761B" w:rsidRDefault="00D5761B" w:rsidP="001815DA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Рассматриваемое уравнение</w:t>
      </w:r>
      <w:r w:rsidR="00055195" w:rsidRPr="00055195">
        <w:rPr>
          <w:sz w:val="28"/>
          <w:szCs w:val="28"/>
        </w:rPr>
        <w:t xml:space="preserve"> </w:t>
      </w:r>
      <w:r w:rsidR="00055195">
        <w:rPr>
          <w:sz w:val="28"/>
          <w:szCs w:val="28"/>
        </w:rPr>
        <w:t>для определения «скорости»</w:t>
      </w:r>
      <w:r>
        <w:rPr>
          <w:sz w:val="28"/>
          <w:szCs w:val="28"/>
        </w:rPr>
        <w:t xml:space="preserve"> </w:t>
      </w:r>
      <w:r w:rsidR="00055195">
        <w:rPr>
          <w:sz w:val="28"/>
          <w:szCs w:val="28"/>
        </w:rPr>
        <w:t xml:space="preserve">изменения количества поездопотока в системе </w:t>
      </w:r>
      <w:r>
        <w:rPr>
          <w:sz w:val="28"/>
          <w:szCs w:val="28"/>
        </w:rPr>
        <w:t>обработки с</w:t>
      </w:r>
      <w:r w:rsidR="004155FC">
        <w:rPr>
          <w:sz w:val="28"/>
          <w:szCs w:val="28"/>
        </w:rPr>
        <w:t>оставов в парке приёма бригадой</w:t>
      </w:r>
      <w:r>
        <w:rPr>
          <w:sz w:val="28"/>
          <w:szCs w:val="28"/>
        </w:rPr>
        <w:t xml:space="preserve"> ПТО и КТО в рамках предложенной методики имеет вид:</w:t>
      </w:r>
    </w:p>
    <w:p w:rsidR="00D5761B" w:rsidRPr="00C31031" w:rsidRDefault="00847C59" w:rsidP="00D5761B">
      <w:pPr>
        <w:spacing w:line="360" w:lineRule="auto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m:rPr>
            <m:sty m:val="bi"/>
          </m:rPr>
          <w:rPr>
            <w:rFonts w:ascii="Cambria Math"/>
            <w:sz w:val="28"/>
            <w:szCs w:val="28"/>
          </w:rPr>
          <m:t>(t)=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φ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m:rPr>
            <m:sty m:val="bi"/>
          </m:rPr>
          <w:rPr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Ψ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m:rPr>
                <m:sty m:val="bi"/>
              </m:rPr>
              <w:rPr>
                <w:sz w:val="28"/>
                <w:szCs w:val="28"/>
              </w:rPr>
              <m:t>-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Ψ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  <m:sup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'</m:t>
                </m:r>
              </m:sup>
            </m:sSubSup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e>
        </m:d>
      </m:oMath>
      <w:r w:rsidR="00D5761B" w:rsidRPr="00C31031">
        <w:rPr>
          <w:b/>
          <w:sz w:val="28"/>
          <w:szCs w:val="28"/>
        </w:rPr>
        <w:t xml:space="preserve">                    </w:t>
      </w:r>
      <w:r w:rsidR="00D5761B">
        <w:rPr>
          <w:sz w:val="28"/>
          <w:szCs w:val="28"/>
        </w:rPr>
        <w:t>(3</w:t>
      </w:r>
      <w:r w:rsidR="00D5761B" w:rsidRPr="00C31031">
        <w:rPr>
          <w:sz w:val="28"/>
          <w:szCs w:val="28"/>
        </w:rPr>
        <w:t>)</w:t>
      </w:r>
    </w:p>
    <w:p w:rsidR="00D5761B" w:rsidRDefault="00CE6F8D" w:rsidP="001815D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5761B" w:rsidRPr="003D52FB">
        <w:rPr>
          <w:sz w:val="28"/>
          <w:szCs w:val="28"/>
        </w:rPr>
        <w:t>де</w:t>
      </w:r>
      <w:r w:rsidR="00D5761B" w:rsidRPr="004155FC">
        <w:rPr>
          <w:sz w:val="28"/>
          <w:szCs w:val="28"/>
        </w:rPr>
        <w:t>: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</m:d>
      </m:oMath>
      <w:r w:rsidR="00D5761B" w:rsidRPr="004155FC">
        <w:rPr>
          <w:sz w:val="28"/>
          <w:szCs w:val="28"/>
        </w:rPr>
        <w:t xml:space="preserve"> – функция  интенсивности входящего потока</w:t>
      </w:r>
      <w:r w:rsidR="004155FC">
        <w:rPr>
          <w:sz w:val="28"/>
          <w:szCs w:val="28"/>
        </w:rPr>
        <w:t xml:space="preserve"> поездов, пребывающих в расформирование со всех прилегающих участков;</w:t>
      </w:r>
    </w:p>
    <w:p w:rsidR="00C74032" w:rsidRPr="00C74032" w:rsidRDefault="00C74032" w:rsidP="001815D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74032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(t)</m:t>
        </m:r>
        <m:r>
          <m:rPr>
            <m:sty m:val="bi"/>
          </m:rP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t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)</m:t>
        </m:r>
      </m:oMath>
      <w:r w:rsidRPr="00C74032">
        <w:rPr>
          <w:b/>
          <w:sz w:val="28"/>
          <w:szCs w:val="28"/>
        </w:rPr>
        <w:t xml:space="preserve"> – </w:t>
      </w:r>
      <w:r w:rsidRPr="00C74032">
        <w:rPr>
          <w:sz w:val="28"/>
          <w:szCs w:val="28"/>
        </w:rPr>
        <w:t xml:space="preserve">функции изменения во времени </w:t>
      </w:r>
      <w:r>
        <w:rPr>
          <w:sz w:val="28"/>
          <w:szCs w:val="28"/>
        </w:rPr>
        <w:t xml:space="preserve">соответственно количества поездопотока в системах обработки составов в парке приёма  </w:t>
      </w:r>
      <w:r w:rsidRPr="00C74032">
        <w:rPr>
          <w:b/>
          <w:sz w:val="28"/>
          <w:szCs w:val="28"/>
          <w:lang w:val="en-US"/>
        </w:rPr>
        <w:t>z</w:t>
      </w:r>
      <w:r>
        <w:rPr>
          <w:sz w:val="28"/>
          <w:szCs w:val="28"/>
        </w:rPr>
        <w:t>-ой бригадой ПТО и ПКО и расформирования составов, обработанных этой бригадой.</w:t>
      </w:r>
    </w:p>
    <w:p w:rsidR="00D5761B" w:rsidRPr="003D52FB" w:rsidRDefault="00847C59" w:rsidP="001815DA">
      <w:pPr>
        <w:ind w:left="142"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Ψ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</m:oMath>
      <w:r w:rsidR="00D5761B" w:rsidRPr="003D52FB">
        <w:rPr>
          <w:sz w:val="28"/>
          <w:szCs w:val="28"/>
        </w:rPr>
        <w:t xml:space="preserve"> – функция интенсивности обслуживания составов </w:t>
      </w:r>
      <w:r w:rsidR="00D5761B" w:rsidRPr="003D52FB">
        <w:rPr>
          <w:b/>
          <w:sz w:val="28"/>
          <w:szCs w:val="28"/>
          <w:lang w:val="en-US"/>
        </w:rPr>
        <w:t>z</w:t>
      </w:r>
      <w:r w:rsidR="004155FC">
        <w:rPr>
          <w:sz w:val="28"/>
          <w:szCs w:val="28"/>
        </w:rPr>
        <w:t>-ой бригадой ПТО в парке приема;</w:t>
      </w:r>
    </w:p>
    <w:p w:rsidR="004155FC" w:rsidRPr="00276B0A" w:rsidRDefault="00847C59" w:rsidP="001815DA">
      <w:pPr>
        <w:ind w:left="142" w:firstLine="567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Ψ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  <m:sup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</m:oMath>
      <w:r w:rsidR="00D5761B" w:rsidRPr="003D52FB">
        <w:rPr>
          <w:sz w:val="28"/>
          <w:szCs w:val="28"/>
        </w:rPr>
        <w:t xml:space="preserve"> – функция блокировки </w:t>
      </w:r>
      <w:r w:rsidR="004155FC">
        <w:rPr>
          <w:sz w:val="28"/>
          <w:szCs w:val="28"/>
        </w:rPr>
        <w:t xml:space="preserve">работы </w:t>
      </w:r>
      <w:r w:rsidR="00D5761B" w:rsidRPr="003D52FB">
        <w:rPr>
          <w:sz w:val="28"/>
          <w:szCs w:val="28"/>
        </w:rPr>
        <w:t>системы техническ</w:t>
      </w:r>
      <w:r w:rsidR="004155FC">
        <w:rPr>
          <w:sz w:val="28"/>
          <w:szCs w:val="28"/>
        </w:rPr>
        <w:t>ого осмотра составов</w:t>
      </w:r>
      <w:r w:rsidR="002316D7">
        <w:rPr>
          <w:sz w:val="28"/>
          <w:szCs w:val="28"/>
        </w:rPr>
        <w:t>,</w:t>
      </w:r>
      <w:r w:rsidR="004155FC">
        <w:rPr>
          <w:sz w:val="28"/>
          <w:szCs w:val="28"/>
        </w:rPr>
        <w:t xml:space="preserve"> обрабатываемых</w:t>
      </w:r>
      <w:r w:rsidR="00D5761B" w:rsidRPr="003D52FB">
        <w:rPr>
          <w:sz w:val="28"/>
          <w:szCs w:val="28"/>
        </w:rPr>
        <w:t xml:space="preserve"> </w:t>
      </w:r>
      <w:r w:rsidR="00D5761B" w:rsidRPr="003D52FB">
        <w:rPr>
          <w:b/>
          <w:sz w:val="28"/>
          <w:szCs w:val="28"/>
          <w:lang w:val="en-US"/>
        </w:rPr>
        <w:t>z</w:t>
      </w:r>
      <w:r w:rsidR="00D5761B" w:rsidRPr="003D52FB">
        <w:rPr>
          <w:sz w:val="28"/>
          <w:szCs w:val="28"/>
        </w:rPr>
        <w:t>-ой бригадой</w:t>
      </w:r>
      <w:r w:rsidR="00276B0A">
        <w:rPr>
          <w:sz w:val="28"/>
          <w:szCs w:val="28"/>
        </w:rPr>
        <w:t xml:space="preserve"> </w:t>
      </w:r>
      <w:r w:rsidR="00276B0A" w:rsidRPr="00055195">
        <w:rPr>
          <w:sz w:val="28"/>
          <w:szCs w:val="28"/>
        </w:rPr>
        <w:t>(</w:t>
      </w:r>
      <w:r w:rsidR="00276B0A">
        <w:rPr>
          <w:sz w:val="28"/>
          <w:szCs w:val="28"/>
        </w:rPr>
        <w:t>т.е. приостановка осмотра бригадами из-за полной занятости путей парка приёма составами, ожидающими расформирования</w:t>
      </w:r>
      <w:r w:rsidR="00276B0A" w:rsidRPr="00055195">
        <w:rPr>
          <w:sz w:val="28"/>
          <w:szCs w:val="28"/>
        </w:rPr>
        <w:t>)</w:t>
      </w:r>
      <w:r w:rsidR="00276B0A">
        <w:rPr>
          <w:sz w:val="28"/>
          <w:szCs w:val="28"/>
        </w:rPr>
        <w:t>.</w:t>
      </w:r>
    </w:p>
    <w:p w:rsidR="004155FC" w:rsidRPr="004155FC" w:rsidRDefault="00847C59" w:rsidP="004155FC">
      <w:pPr>
        <w:jc w:val="right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Ψ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  <m:sup>
            <m:r>
              <m:rPr>
                <m:sty m:val="b"/>
              </m:rPr>
              <w:rPr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1z</m:t>
                </m:r>
              </m:sub>
            </m:sSub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,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m:rPr>
            <m:sty m:val="b"/>
          </m:rPr>
          <w:rPr>
            <w:rFonts w:asci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 xml:space="preserve">                       </m:t>
                </m:r>
                <m:r>
                  <m:rPr>
                    <m:sty m:val="b"/>
                  </m:rPr>
                  <w:rPr>
                    <w:sz w:val="28"/>
                    <w:szCs w:val="28"/>
                  </w:rPr>
                  <m:t>при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 xml:space="preserve"> a</m:t>
                </m:r>
                <m:r>
                  <m:rPr>
                    <m:sty m:val="b"/>
                  </m:rPr>
                  <w:rPr>
                    <w:sz w:val="28"/>
                    <w:szCs w:val="28"/>
                  </w:rPr>
                  <m:t>≤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b"/>
                      </m:rPr>
                      <w:rPr>
                        <w:sz w:val="28"/>
                        <w:szCs w:val="28"/>
                      </w:rPr>
                      <m:t>пут</m:t>
                    </m:r>
                  </m:sub>
                  <m:sup>
                    <m:r>
                      <m:rPr>
                        <m:sty m:val="b"/>
                      </m:rPr>
                      <w:rPr>
                        <w:sz w:val="28"/>
                        <w:szCs w:val="28"/>
                      </w:rPr>
                      <m:t>пп</m:t>
                    </m:r>
                  </m:sup>
                </m:sSubSup>
                <m:r>
                  <m:rPr>
                    <m:sty m:val="b"/>
                  </m:rPr>
                  <w:rPr>
                    <w:sz w:val="28"/>
                    <w:szCs w:val="28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Ψ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1z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 xml:space="preserve">  </m:t>
                </m:r>
                <m:r>
                  <m:rPr>
                    <m:sty m:val="b"/>
                  </m:rPr>
                  <w:rPr>
                    <w:sz w:val="28"/>
                    <w:szCs w:val="28"/>
                  </w:rPr>
                  <m:t>при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 xml:space="preserve"> a</m:t>
                </m:r>
                <m:r>
                  <w:rPr>
                    <w:rFonts w:ascii="Cambria Math"/>
                    <w:sz w:val="28"/>
                    <w:szCs w:val="28"/>
                  </w:rPr>
                  <m:t>&gt;</m:t>
                </m:r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b"/>
                      </m:rPr>
                      <w:rPr>
                        <w:sz w:val="28"/>
                        <w:szCs w:val="28"/>
                      </w:rPr>
                      <m:t>пут</m:t>
                    </m:r>
                  </m:sub>
                  <m:sup>
                    <m:r>
                      <m:rPr>
                        <m:sty m:val="b"/>
                      </m:rPr>
                      <w:rPr>
                        <w:sz w:val="28"/>
                        <w:szCs w:val="28"/>
                      </w:rPr>
                      <m:t>пп</m:t>
                    </m:r>
                  </m:sup>
                </m:sSubSup>
                <m:r>
                  <m:rPr>
                    <m:sty m:val="b"/>
                  </m:rPr>
                  <w:rPr>
                    <w:sz w:val="28"/>
                    <w:szCs w:val="28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С</m:t>
                </m:r>
              </m:e>
            </m:eqArr>
          </m:e>
        </m:d>
      </m:oMath>
      <w:r w:rsidR="00276B0A">
        <w:rPr>
          <w:sz w:val="28"/>
          <w:szCs w:val="28"/>
        </w:rPr>
        <w:t xml:space="preserve">                     (4</w:t>
      </w:r>
      <w:r w:rsidR="004155FC">
        <w:rPr>
          <w:sz w:val="28"/>
          <w:szCs w:val="28"/>
        </w:rPr>
        <w:t>)</w:t>
      </w:r>
    </w:p>
    <w:p w:rsidR="004155FC" w:rsidRDefault="004155FC" w:rsidP="00CE6F8D">
      <w:pPr>
        <w:ind w:left="142"/>
        <w:rPr>
          <w:sz w:val="28"/>
          <w:szCs w:val="28"/>
        </w:rPr>
      </w:pPr>
      <w:r w:rsidRPr="00531D57">
        <w:rPr>
          <w:sz w:val="28"/>
          <w:szCs w:val="28"/>
        </w:rPr>
        <w:t>Где :</w:t>
      </w:r>
    </w:p>
    <w:p w:rsidR="004155FC" w:rsidRPr="004155FC" w:rsidRDefault="004155FC" w:rsidP="004155FC">
      <w:pPr>
        <w:jc w:val="right"/>
      </w:pPr>
      <w:r w:rsidRPr="00531D57">
        <w:rPr>
          <w:sz w:val="28"/>
          <w:szCs w:val="28"/>
        </w:rPr>
        <w:t xml:space="preserve"> </w:t>
      </w:r>
      <w:r w:rsidRPr="00531D57">
        <w:rPr>
          <w:sz w:val="28"/>
          <w:szCs w:val="28"/>
        </w:rPr>
        <w:br/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val="en-US"/>
          </w:rPr>
          <m:t>a</m:t>
        </m:r>
        <m:r>
          <m:rPr>
            <m:sty m:val="b"/>
          </m:rPr>
          <w:rPr>
            <w:rFonts w:asci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/>
                        <w:sz w:val="28"/>
                        <w:szCs w:val="28"/>
                      </w:rPr>
                      <m:t>[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>]+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 xml:space="preserve">      </m:t>
                </m:r>
                <m:r>
                  <m:rPr>
                    <m:sty m:val="b"/>
                  </m:rPr>
                  <w:rPr>
                    <w:sz w:val="28"/>
                    <w:szCs w:val="28"/>
                  </w:rPr>
                  <m:t>если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sz w:val="28"/>
                    <w:szCs w:val="28"/>
                  </w:rPr>
                  <m:t>≠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 xml:space="preserve">  ,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>=0,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m:rPr>
                    <m:sty m:val="b"/>
                  </m:rPr>
                  <w:rPr>
                    <w:sz w:val="28"/>
                    <w:szCs w:val="28"/>
                  </w:rPr>
                  <m:t>…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 xml:space="preserve">  </m:t>
                </m:r>
                <m:r>
                  <m:rPr>
                    <m:sty m:val="bi"/>
                  </m:rPr>
                  <w:rPr>
                    <w:sz w:val="28"/>
                    <w:szCs w:val="28"/>
                  </w:rPr>
                  <m:t>если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 xml:space="preserve">  ,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>=0,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m:rPr>
                    <m:sty m:val="b"/>
                  </m:rPr>
                  <w:rPr>
                    <w:sz w:val="28"/>
                    <w:szCs w:val="28"/>
                  </w:rPr>
                  <m:t>…</m:t>
                </m:r>
                <m:r>
                  <m:rPr>
                    <m:sty m:val="b"/>
                  </m:rPr>
                  <w:rPr>
                    <w:rFonts w:ascii="Cambria Math"/>
                    <w:sz w:val="28"/>
                    <w:szCs w:val="28"/>
                  </w:rPr>
                  <m:t xml:space="preserve">          </m:t>
                </m:r>
              </m:e>
            </m:eqArr>
          </m:e>
        </m:d>
      </m:oMath>
      <w:r w:rsidR="00276B0A">
        <w:rPr>
          <w:sz w:val="28"/>
          <w:szCs w:val="28"/>
        </w:rPr>
        <w:t xml:space="preserve">                    (5</w:t>
      </w:r>
      <w:r>
        <w:rPr>
          <w:sz w:val="28"/>
          <w:szCs w:val="28"/>
        </w:rPr>
        <w:t>)</w:t>
      </w:r>
    </w:p>
    <w:p w:rsidR="004155FC" w:rsidRDefault="004155FC" w:rsidP="00CE6F8D">
      <w:pPr>
        <w:ind w:left="142" w:firstLine="567"/>
        <w:rPr>
          <w:sz w:val="28"/>
          <w:szCs w:val="28"/>
        </w:rPr>
      </w:pPr>
      <w:r w:rsidRPr="004155FC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– количество бригад ПТО, работающих в парке приема;</w:t>
      </w:r>
    </w:p>
    <w:p w:rsidR="004155FC" w:rsidRDefault="00847C59" w:rsidP="00CE6F8D">
      <w:pPr>
        <w:ind w:left="142" w:firstLine="567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"/>
              </m:rPr>
              <w:rPr>
                <w:sz w:val="28"/>
                <w:szCs w:val="28"/>
              </w:rPr>
              <m:t>пут</m:t>
            </m:r>
          </m:sub>
          <m:sup>
            <m:r>
              <m:rPr>
                <m:sty m:val="b"/>
              </m:rPr>
              <w:rPr>
                <w:sz w:val="28"/>
                <w:szCs w:val="28"/>
              </w:rPr>
              <m:t>пп</m:t>
            </m:r>
          </m:sup>
        </m:sSubSup>
      </m:oMath>
      <w:r w:rsidR="004155FC">
        <w:rPr>
          <w:sz w:val="28"/>
          <w:szCs w:val="28"/>
        </w:rPr>
        <w:t xml:space="preserve"> -число приемо-отправочных путей в парке приема.</w:t>
      </w:r>
    </w:p>
    <w:p w:rsidR="00276B0A" w:rsidRPr="00E04AA4" w:rsidRDefault="00276B0A" w:rsidP="00276B0A">
      <w:pPr>
        <w:ind w:left="142" w:firstLine="567"/>
        <w:rPr>
          <w:sz w:val="28"/>
          <w:szCs w:val="28"/>
        </w:rPr>
      </w:pPr>
      <w:r w:rsidRPr="00531D57">
        <w:rPr>
          <w:sz w:val="28"/>
          <w:szCs w:val="28"/>
        </w:rPr>
        <w:t xml:space="preserve"> </w:t>
      </w:r>
      <w:r w:rsidRPr="00276B0A">
        <w:rPr>
          <w:b/>
          <w:sz w:val="28"/>
          <w:szCs w:val="28"/>
        </w:rPr>
        <w:t>[ . ]</w:t>
      </w:r>
      <w:r w:rsidRPr="00531D57">
        <w:rPr>
          <w:sz w:val="28"/>
          <w:szCs w:val="28"/>
        </w:rPr>
        <w:t xml:space="preserve"> – целая часть числа.</w:t>
      </w:r>
    </w:p>
    <w:p w:rsidR="00A5743E" w:rsidRDefault="001657B9" w:rsidP="00CE6F8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Аналогичным образом в работе приведены дифференциальные уравнения для других систем обслуживания.</w:t>
      </w:r>
    </w:p>
    <w:p w:rsidR="00F11585" w:rsidRDefault="00F11585" w:rsidP="00CE6F8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Разработанная система взаимосвязанных дифференциальных уравнений является динамической моделью взаимодействия систем обслуживания поездопотоков на сортировочной станции, учитывающая механизмы блокировки обслуживания, вследствие ограниченной ёмкости парков станции.</w:t>
      </w:r>
    </w:p>
    <w:p w:rsidR="00F11585" w:rsidRDefault="00F11585" w:rsidP="00CE6F8D">
      <w:pPr>
        <w:ind w:left="142" w:firstLine="567"/>
        <w:rPr>
          <w:b/>
          <w:sz w:val="28"/>
          <w:szCs w:val="28"/>
        </w:rPr>
      </w:pPr>
      <w:r w:rsidRPr="00F11585">
        <w:rPr>
          <w:b/>
          <w:sz w:val="28"/>
          <w:szCs w:val="28"/>
        </w:rPr>
        <w:t>Глава 3. «Исследование взаимодействия основных систем обслуживания поездопотока в парке приема сортировочной станции».</w:t>
      </w:r>
    </w:p>
    <w:p w:rsidR="00F11585" w:rsidRDefault="00ED3943" w:rsidP="00CE6F8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третье главе проведено исследование взаимодействия системы обработки поездов бригадами ПТО и ПКО в парке приёма сортировочной станции и системы расформирования поездов на сортировочной горке.</w:t>
      </w:r>
    </w:p>
    <w:p w:rsidR="00B27A99" w:rsidRDefault="00ED3943" w:rsidP="00CE6F8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Основой данного исследования явились расчёты, выполненные по программе, представляющей собой ре</w:t>
      </w:r>
      <w:r w:rsidR="00276B0A">
        <w:rPr>
          <w:sz w:val="28"/>
          <w:szCs w:val="28"/>
        </w:rPr>
        <w:t>ализацию данной методики. Внутри</w:t>
      </w:r>
      <w:r>
        <w:rPr>
          <w:sz w:val="28"/>
          <w:szCs w:val="28"/>
        </w:rPr>
        <w:t>с</w:t>
      </w:r>
      <w:r w:rsidR="00D9464C">
        <w:rPr>
          <w:sz w:val="28"/>
          <w:szCs w:val="28"/>
        </w:rPr>
        <w:t>уточные колебания количества при</w:t>
      </w:r>
      <w:r>
        <w:rPr>
          <w:sz w:val="28"/>
          <w:szCs w:val="28"/>
        </w:rPr>
        <w:t>бывающих в расформирование поездов должны быть учтены при расчётах величины межоперационных простоев</w:t>
      </w:r>
      <w:r w:rsidR="00B27A99">
        <w:rPr>
          <w:sz w:val="28"/>
          <w:szCs w:val="28"/>
        </w:rPr>
        <w:t>,</w:t>
      </w:r>
      <w:r>
        <w:rPr>
          <w:sz w:val="28"/>
          <w:szCs w:val="28"/>
        </w:rPr>
        <w:t xml:space="preserve"> потребного числа путей в парке приёма </w:t>
      </w:r>
      <w:r w:rsidR="00B27A99">
        <w:rPr>
          <w:sz w:val="28"/>
          <w:szCs w:val="28"/>
        </w:rPr>
        <w:t xml:space="preserve">и величины задержек поездов по неприёму на станцию </w:t>
      </w:r>
      <w:r>
        <w:rPr>
          <w:sz w:val="28"/>
          <w:szCs w:val="28"/>
        </w:rPr>
        <w:t>в зависимости от</w:t>
      </w:r>
      <w:r w:rsidR="00B27A99">
        <w:rPr>
          <w:sz w:val="28"/>
          <w:szCs w:val="28"/>
        </w:rPr>
        <w:t xml:space="preserve"> загрузки двух основных систем обслуживания в этом парке</w:t>
      </w:r>
      <w:r w:rsidR="00333AC3">
        <w:rPr>
          <w:sz w:val="28"/>
          <w:szCs w:val="28"/>
        </w:rPr>
        <w:t>. Эти загрузки определяются отношением времени, необходимым на выполнение заданного объёма работы, к суточному балансу времени</w:t>
      </w:r>
      <w:r w:rsidR="00B27A99">
        <w:rPr>
          <w:sz w:val="28"/>
          <w:szCs w:val="28"/>
        </w:rPr>
        <w:t>. Важно подчеркнуть, что в данном случае</w:t>
      </w:r>
      <w:r w:rsidR="00137C67">
        <w:rPr>
          <w:sz w:val="28"/>
          <w:szCs w:val="28"/>
        </w:rPr>
        <w:t>,</w:t>
      </w:r>
      <w:r w:rsidR="00B27A99">
        <w:rPr>
          <w:sz w:val="28"/>
          <w:szCs w:val="28"/>
        </w:rPr>
        <w:t xml:space="preserve"> рассматривается неравномерность протекания процесса обработки поездопотока во времени, а не статические колебания случайной величины. Известные коэффициенты неравномерности, не являющиеся функцией времени, здесь неприемлемы.</w:t>
      </w:r>
    </w:p>
    <w:p w:rsidR="00287622" w:rsidRDefault="00287622" w:rsidP="00CE6F8D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рисунке 2 представлены зависимости средней очереди в ожидании обработки прибывших в расформирование поездов бригадами ПТО и ПКО от загрузки данной системы.</w:t>
      </w:r>
    </w:p>
    <w:p w:rsidR="00B27A99" w:rsidRDefault="00B27A99" w:rsidP="00ED3943">
      <w:pPr>
        <w:ind w:firstLine="709"/>
        <w:jc w:val="both"/>
        <w:rPr>
          <w:sz w:val="28"/>
          <w:szCs w:val="28"/>
        </w:rPr>
      </w:pPr>
    </w:p>
    <w:p w:rsidR="00287622" w:rsidRDefault="00B27A99" w:rsidP="00652A02">
      <w:pPr>
        <w:spacing w:line="276" w:lineRule="auto"/>
        <w:ind w:firstLine="426"/>
        <w:jc w:val="both"/>
        <w:rPr>
          <w:sz w:val="28"/>
          <w:szCs w:val="28"/>
        </w:rPr>
      </w:pPr>
      <w:r w:rsidRPr="00B27A99">
        <w:rPr>
          <w:noProof/>
          <w:sz w:val="28"/>
          <w:szCs w:val="28"/>
        </w:rPr>
        <w:drawing>
          <wp:inline distT="0" distB="0" distL="0" distR="0">
            <wp:extent cx="5343525" cy="34861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7622" w:rsidRDefault="00287622" w:rsidP="00287622">
      <w:pPr>
        <w:keepNext/>
        <w:jc w:val="center"/>
      </w:pPr>
      <w:r w:rsidRPr="00287622">
        <w:rPr>
          <w:i/>
        </w:rPr>
        <w:t>Рис.2.</w:t>
      </w:r>
      <w:r w:rsidRPr="00287622">
        <w:rPr>
          <w:b/>
        </w:rPr>
        <w:t xml:space="preserve"> </w:t>
      </w:r>
      <w:r w:rsidRPr="00287622">
        <w:t>Зависимость средней очереди в ожидании обработки составов в парке приема от загрузки системы.</w:t>
      </w:r>
    </w:p>
    <w:p w:rsidR="00E44DF3" w:rsidRPr="00287622" w:rsidRDefault="00E44DF3" w:rsidP="00287622">
      <w:pPr>
        <w:keepNext/>
        <w:jc w:val="center"/>
        <w:rPr>
          <w:b/>
        </w:rPr>
      </w:pPr>
    </w:p>
    <w:p w:rsidR="005501C9" w:rsidRPr="00ED3943" w:rsidRDefault="005501C9" w:rsidP="001815DA">
      <w:pPr>
        <w:ind w:left="142" w:firstLine="567"/>
        <w:jc w:val="both"/>
        <w:rPr>
          <w:sz w:val="28"/>
          <w:szCs w:val="28"/>
        </w:rPr>
      </w:pPr>
      <w:r w:rsidRPr="00097293">
        <w:rPr>
          <w:sz w:val="28"/>
          <w:szCs w:val="28"/>
        </w:rPr>
        <w:t>Расч</w:t>
      </w:r>
      <w:r>
        <w:rPr>
          <w:sz w:val="28"/>
          <w:szCs w:val="28"/>
        </w:rPr>
        <w:t>еты по вышеприведенной методике</w:t>
      </w:r>
      <w:r w:rsidRPr="00097293">
        <w:rPr>
          <w:sz w:val="28"/>
          <w:szCs w:val="28"/>
        </w:rPr>
        <w:t xml:space="preserve"> показывают, что в зависимости средней очереди ожидания технического осмотра от загрузки бригады (бригад) ПТО имеют место два, ярко</w:t>
      </w:r>
      <w:r w:rsidR="00137C67">
        <w:rPr>
          <w:sz w:val="28"/>
          <w:szCs w:val="28"/>
        </w:rPr>
        <w:t xml:space="preserve"> выраженных, диапазона значений - </w:t>
      </w:r>
      <w:r w:rsidRPr="00097293">
        <w:rPr>
          <w:sz w:val="28"/>
          <w:szCs w:val="28"/>
        </w:rPr>
        <w:t xml:space="preserve">при загрузке до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sz w:val="28"/>
                <w:szCs w:val="28"/>
              </w:rPr>
              <m:t>бр</m:t>
            </m:r>
          </m:sub>
          <m:sup>
            <m:r>
              <w:rPr>
                <w:sz w:val="28"/>
                <w:szCs w:val="28"/>
              </w:rPr>
              <m:t>пп</m:t>
            </m:r>
          </m:sup>
        </m:sSubSup>
        <m:r>
          <w:rPr>
            <w:rFonts w:ascii="Cambria Math"/>
            <w:sz w:val="28"/>
            <w:szCs w:val="28"/>
          </w:rPr>
          <m:t>=0.8</m:t>
        </m:r>
      </m:oMath>
      <w:r w:rsidRPr="00097293">
        <w:rPr>
          <w:sz w:val="28"/>
          <w:szCs w:val="28"/>
        </w:rPr>
        <w:t xml:space="preserve"> включительно, данная зависимост</w:t>
      </w:r>
      <w:r w:rsidR="00137C67">
        <w:rPr>
          <w:sz w:val="28"/>
          <w:szCs w:val="28"/>
        </w:rPr>
        <w:t>ь является практически линейной, а</w:t>
      </w:r>
      <w:r w:rsidRPr="00097293">
        <w:rPr>
          <w:sz w:val="28"/>
          <w:szCs w:val="28"/>
        </w:rPr>
        <w:t xml:space="preserve"> при большей величине </w:t>
      </w:r>
      <w:r w:rsidRPr="00097293">
        <w:rPr>
          <w:sz w:val="28"/>
          <w:szCs w:val="28"/>
        </w:rPr>
        <w:lastRenderedPageBreak/>
        <w:t xml:space="preserve">загрузки, включая предельную точку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sz w:val="28"/>
                <w:szCs w:val="28"/>
              </w:rPr>
              <m:t>бр</m:t>
            </m:r>
          </m:sub>
          <m:sup>
            <m:r>
              <w:rPr>
                <w:sz w:val="28"/>
                <w:szCs w:val="28"/>
              </w:rPr>
              <m:t>пп</m:t>
            </m:r>
          </m:sup>
        </m:sSubSup>
        <m:r>
          <w:rPr>
            <w:rFonts w:ascii="Cambria Math"/>
            <w:sz w:val="28"/>
            <w:szCs w:val="28"/>
          </w:rPr>
          <m:t>=1</m:t>
        </m:r>
      </m:oMath>
      <w:r w:rsidRPr="00097293">
        <w:rPr>
          <w:sz w:val="28"/>
          <w:szCs w:val="28"/>
        </w:rPr>
        <w:t>, эта зависимость имеет вид параболы.</w:t>
      </w:r>
    </w:p>
    <w:p w:rsidR="005501C9" w:rsidRPr="00097293" w:rsidRDefault="005501C9" w:rsidP="001815DA">
      <w:pPr>
        <w:ind w:left="142" w:firstLine="567"/>
        <w:jc w:val="both"/>
        <w:rPr>
          <w:sz w:val="28"/>
          <w:szCs w:val="28"/>
        </w:rPr>
      </w:pPr>
      <w:r w:rsidRPr="00097293">
        <w:rPr>
          <w:sz w:val="28"/>
          <w:szCs w:val="28"/>
        </w:rPr>
        <w:t>Проведенные расчеты позволили аппроксимировать результаты и получить следующие зависимости:</w:t>
      </w:r>
    </w:p>
    <w:p w:rsidR="005501C9" w:rsidRPr="00097293" w:rsidRDefault="005501C9" w:rsidP="005501C9">
      <w:pPr>
        <w:jc w:val="right"/>
        <w:rPr>
          <w:sz w:val="28"/>
          <w:szCs w:val="28"/>
        </w:rPr>
      </w:pPr>
      <m:oMath>
        <w:bookmarkStart w:id="0" w:name="OLE_LINK17"/>
        <w:bookmarkStart w:id="1" w:name="OLE_LINK18"/>
        <m:r>
          <w:rPr>
            <w:sz w:val="28"/>
            <w:szCs w:val="28"/>
          </w:rPr>
          <m:t>М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sz w:val="28"/>
                    <w:szCs w:val="28"/>
                  </w:rPr>
                  <m:t>оч</m:t>
                </m:r>
              </m:sub>
              <m:sup>
                <m:r>
                  <w:rPr>
                    <w:sz w:val="28"/>
                    <w:szCs w:val="28"/>
                  </w:rPr>
                  <m:t>бр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sz w:val="28"/>
                    <w:szCs w:val="28"/>
                  </w:rPr>
                  <m:t>ПП</m:t>
                </m:r>
              </m:sup>
            </m:sSubSup>
          </m:e>
        </m:d>
        <m:r>
          <w:rPr>
            <w:rFonts w:asci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0.1</m:t>
                    </m:r>
                  </m:num>
                  <m:den>
                    <w:bookmarkStart w:id="2" w:name="OLE_LINK16"/>
                    <w:bookmarkStart w:id="3" w:name="OLE_LINK19"/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обсл</m:t>
                        </m:r>
                      </m:sub>
                      <m:sup>
                        <m:r>
                          <w:rPr>
                            <w:sz w:val="28"/>
                            <w:szCs w:val="28"/>
                          </w:rPr>
                          <m:t>ПП</m:t>
                        </m:r>
                      </m:sup>
                    </m:sSubSup>
                    <w:bookmarkEnd w:id="2"/>
                    <w:bookmarkEnd w:id="3"/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ψ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бр</m:t>
                    </m:r>
                  </m:sub>
                  <m:sup>
                    <m:r>
                      <w:rPr>
                        <w:sz w:val="28"/>
                        <w:szCs w:val="28"/>
                      </w:rPr>
                      <m:t>пп</m:t>
                    </m:r>
                  </m:sup>
                </m:sSubSup>
                <m:r>
                  <w:rPr>
                    <w:rFonts w:ascii="Cambria Math"/>
                    <w:sz w:val="28"/>
                    <w:szCs w:val="28"/>
                  </w:rPr>
                  <m:t xml:space="preserve"> ,   </m:t>
                </m:r>
                <m:r>
                  <w:rPr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 0</m:t>
                </m:r>
                <m:r>
                  <w:rPr>
                    <w:sz w:val="28"/>
                    <w:szCs w:val="28"/>
                  </w:rPr>
                  <m:t>≤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ψ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бр</m:t>
                    </m:r>
                  </m:sub>
                  <m:sup>
                    <m:r>
                      <w:rPr>
                        <w:sz w:val="28"/>
                        <w:szCs w:val="28"/>
                      </w:rPr>
                      <m:t>пп</m:t>
                    </m:r>
                  </m:sup>
                </m:sSubSup>
                <m:r>
                  <w:rPr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>0.8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2(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ψ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бр</m:t>
                        </m:r>
                      </m:sub>
                      <m:sup>
                        <m:r>
                          <w:rPr>
                            <w:sz w:val="28"/>
                            <w:szCs w:val="28"/>
                          </w:rPr>
                          <m:t>пп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 xml:space="preserve"> 2</m:t>
                        </m:r>
                      </m:sup>
                    </m:sSubSup>
                    <m:r>
                      <w:rPr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ψ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бр</m:t>
                        </m:r>
                      </m:sub>
                      <m:sup>
                        <m:r>
                          <w:rPr>
                            <w:sz w:val="28"/>
                            <w:szCs w:val="28"/>
                          </w:rPr>
                          <m:t>пп</m:t>
                        </m:r>
                      </m:sup>
                    </m:sSubSup>
                    <m:r>
                      <w:rPr>
                        <w:rFonts w:ascii="Cambria Math"/>
                        <w:sz w:val="28"/>
                        <w:szCs w:val="28"/>
                      </w:rPr>
                      <m:t>+0.2)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обсл</m:t>
                        </m:r>
                      </m:sub>
                      <m:sup>
                        <m:r>
                          <w:rPr>
                            <w:sz w:val="28"/>
                            <w:szCs w:val="28"/>
                          </w:rPr>
                          <m:t>ПП</m:t>
                        </m:r>
                      </m:sup>
                    </m:sSubSup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,    </m:t>
                </m:r>
                <m:r>
                  <w:rPr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 0.8&lt;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ψ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бр</m:t>
                    </m:r>
                  </m:sub>
                  <m:sup>
                    <m:r>
                      <w:rPr>
                        <w:sz w:val="28"/>
                        <w:szCs w:val="28"/>
                      </w:rPr>
                      <m:t>пп</m:t>
                    </m:r>
                  </m:sup>
                </m:sSubSup>
                <m:r>
                  <w:rPr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</m:e>
        </m:d>
        <w:bookmarkEnd w:id="0"/>
        <w:bookmarkEnd w:id="1"/>
      </m:oMath>
      <w:r w:rsidRPr="00097293">
        <w:rPr>
          <w:sz w:val="28"/>
          <w:szCs w:val="28"/>
        </w:rPr>
        <w:t xml:space="preserve">                 </w:t>
      </w:r>
      <w:r w:rsidRPr="00CF0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ED56BB">
        <w:rPr>
          <w:sz w:val="28"/>
          <w:szCs w:val="28"/>
        </w:rPr>
        <w:t>6</w:t>
      </w:r>
      <w:r w:rsidRPr="00097293">
        <w:rPr>
          <w:sz w:val="28"/>
          <w:szCs w:val="28"/>
        </w:rPr>
        <w:t>)</w:t>
      </w:r>
    </w:p>
    <w:p w:rsidR="005501C9" w:rsidRDefault="005501C9" w:rsidP="00CE6F8D">
      <w:pPr>
        <w:ind w:left="142"/>
        <w:rPr>
          <w:sz w:val="28"/>
          <w:szCs w:val="28"/>
        </w:rPr>
      </w:pPr>
      <w:r w:rsidRPr="00097293">
        <w:rPr>
          <w:sz w:val="28"/>
          <w:szCs w:val="28"/>
        </w:rPr>
        <w:t>Где</w:t>
      </w:r>
      <w:r>
        <w:rPr>
          <w:sz w:val="28"/>
          <w:szCs w:val="28"/>
        </w:rPr>
        <w:t>:</w:t>
      </w:r>
      <w:r w:rsidRPr="00097293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sz w:val="28"/>
                <w:szCs w:val="28"/>
              </w:rPr>
              <m:t>обсл</m:t>
            </m:r>
          </m:sub>
          <m:sup>
            <m:r>
              <w:rPr>
                <w:sz w:val="28"/>
                <w:szCs w:val="28"/>
              </w:rPr>
              <m:t>ПП</m:t>
            </m:r>
          </m:sup>
        </m:sSubSup>
      </m:oMath>
      <w:r w:rsidRPr="00097293">
        <w:rPr>
          <w:sz w:val="28"/>
          <w:szCs w:val="28"/>
        </w:rPr>
        <w:t>- среднее время обработки составов в парке приема, час.</w:t>
      </w:r>
    </w:p>
    <w:p w:rsidR="005501C9" w:rsidRDefault="005501C9" w:rsidP="001815DA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рисунке 2</w:t>
      </w:r>
      <w:r w:rsidRPr="00097293">
        <w:rPr>
          <w:sz w:val="28"/>
          <w:szCs w:val="28"/>
        </w:rPr>
        <w:t xml:space="preserve"> показана</w:t>
      </w:r>
      <w:r>
        <w:rPr>
          <w:sz w:val="28"/>
          <w:szCs w:val="28"/>
        </w:rPr>
        <w:t xml:space="preserve"> также</w:t>
      </w:r>
      <w:r w:rsidRPr="00097293">
        <w:rPr>
          <w:sz w:val="28"/>
          <w:szCs w:val="28"/>
        </w:rPr>
        <w:t xml:space="preserve"> зависимость средней очереди в ожидании технического и коммерческого осмотра составов в парке приема, полученная с использованием методик, основанных на теории массового обслуживания</w:t>
      </w:r>
      <w:r>
        <w:rPr>
          <w:sz w:val="28"/>
          <w:szCs w:val="28"/>
        </w:rPr>
        <w:t xml:space="preserve"> в сопоставимых условиях. Соизмеримые</w:t>
      </w:r>
      <w:r w:rsidRPr="00097293">
        <w:rPr>
          <w:sz w:val="28"/>
          <w:szCs w:val="28"/>
        </w:rPr>
        <w:t xml:space="preserve"> рез</w:t>
      </w:r>
      <w:r>
        <w:rPr>
          <w:sz w:val="28"/>
          <w:szCs w:val="28"/>
        </w:rPr>
        <w:t>ультаты имеют место</w:t>
      </w:r>
      <w:r w:rsidRPr="00097293">
        <w:rPr>
          <w:sz w:val="28"/>
          <w:szCs w:val="28"/>
        </w:rPr>
        <w:t xml:space="preserve"> только в диапазоне загрузки системы до 0.7. </w:t>
      </w:r>
    </w:p>
    <w:p w:rsidR="00F37DA8" w:rsidRPr="00097293" w:rsidRDefault="00F37DA8" w:rsidP="001815DA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097293">
        <w:rPr>
          <w:sz w:val="28"/>
          <w:szCs w:val="28"/>
        </w:rPr>
        <w:t xml:space="preserve">арактер зависимости средней очереди в ожидании начала расформирования во многом копируют вид зависимости, имеющей </w:t>
      </w:r>
      <w:r>
        <w:rPr>
          <w:sz w:val="28"/>
          <w:szCs w:val="28"/>
        </w:rPr>
        <w:t>место, показанное на рисунке 3</w:t>
      </w:r>
      <w:r w:rsidRPr="00097293">
        <w:rPr>
          <w:sz w:val="28"/>
          <w:szCs w:val="28"/>
        </w:rPr>
        <w:t>. Однако характер зависимости средней очереди существенным образом зависит от величин</w:t>
      </w:r>
      <w:r w:rsidR="0006474B">
        <w:rPr>
          <w:sz w:val="28"/>
          <w:szCs w:val="28"/>
        </w:rPr>
        <w:t xml:space="preserve"> загрузки системы</w:t>
      </w:r>
      <w:r w:rsidRPr="00097293">
        <w:rPr>
          <w:sz w:val="28"/>
          <w:szCs w:val="28"/>
        </w:rPr>
        <w:t xml:space="preserve"> обработки с</w:t>
      </w:r>
      <w:r w:rsidR="0006474B">
        <w:rPr>
          <w:sz w:val="28"/>
          <w:szCs w:val="28"/>
        </w:rPr>
        <w:t>оставов в парке приема и загрузки системы</w:t>
      </w:r>
      <w:r w:rsidRPr="00097293">
        <w:rPr>
          <w:sz w:val="28"/>
          <w:szCs w:val="28"/>
        </w:rPr>
        <w:t xml:space="preserve"> расформирования. </w:t>
      </w:r>
    </w:p>
    <w:p w:rsidR="00F37DA8" w:rsidRPr="00097293" w:rsidRDefault="00F37DA8" w:rsidP="001815DA">
      <w:pPr>
        <w:ind w:left="142" w:firstLine="567"/>
        <w:jc w:val="both"/>
        <w:rPr>
          <w:sz w:val="28"/>
          <w:szCs w:val="28"/>
        </w:rPr>
      </w:pPr>
      <w:r w:rsidRPr="00097293">
        <w:rPr>
          <w:sz w:val="28"/>
          <w:szCs w:val="28"/>
        </w:rPr>
        <w:t xml:space="preserve">При соотношении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sz w:val="28"/>
                <w:szCs w:val="28"/>
              </w:rPr>
              <m:t>бр</m:t>
            </m:r>
          </m:sub>
          <m:sup>
            <m:r>
              <w:rPr>
                <w:sz w:val="28"/>
                <w:szCs w:val="28"/>
              </w:rPr>
              <m:t>пп</m:t>
            </m:r>
          </m:sup>
        </m:sSubSup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sz w:val="28"/>
                <w:szCs w:val="28"/>
              </w:rPr>
              <m:t>г</m:t>
            </m:r>
          </m:sub>
        </m:sSub>
      </m:oMath>
      <w:r w:rsidRPr="00097293">
        <w:rPr>
          <w:sz w:val="28"/>
          <w:szCs w:val="28"/>
        </w:rPr>
        <w:t xml:space="preserve"> зависимость средней очереди ожидания расформирования от загрузки системы расформирования</w:t>
      </w:r>
      <w:r w:rsidR="00D9464C">
        <w:rPr>
          <w:sz w:val="28"/>
          <w:szCs w:val="28"/>
        </w:rPr>
        <w:t xml:space="preserve"> в основном</w:t>
      </w:r>
      <w:r w:rsidRPr="00097293">
        <w:rPr>
          <w:sz w:val="28"/>
          <w:szCs w:val="28"/>
        </w:rPr>
        <w:t xml:space="preserve"> повторяет вид зависимости, приведенной </w:t>
      </w:r>
      <w:r>
        <w:rPr>
          <w:sz w:val="28"/>
          <w:szCs w:val="28"/>
        </w:rPr>
        <w:t xml:space="preserve">в формуле </w:t>
      </w:r>
      <w:r w:rsidR="00ED56BB">
        <w:rPr>
          <w:sz w:val="28"/>
          <w:szCs w:val="28"/>
        </w:rPr>
        <w:t>6</w:t>
      </w:r>
      <w:r w:rsidRPr="00097293">
        <w:rPr>
          <w:sz w:val="28"/>
          <w:szCs w:val="28"/>
        </w:rPr>
        <w:t xml:space="preserve"> ,то есть:</w:t>
      </w:r>
    </w:p>
    <w:p w:rsidR="00F37DA8" w:rsidRPr="00097293" w:rsidRDefault="00F37DA8" w:rsidP="00F37DA8">
      <w:pPr>
        <w:jc w:val="right"/>
        <w:rPr>
          <w:sz w:val="28"/>
          <w:szCs w:val="28"/>
        </w:rPr>
      </w:pPr>
      <w:r w:rsidRPr="00097293">
        <w:rPr>
          <w:sz w:val="28"/>
          <w:szCs w:val="28"/>
        </w:rPr>
        <w:t xml:space="preserve"> </w:t>
      </w:r>
      <m:oMath>
        <m:r>
          <w:rPr>
            <w:sz w:val="28"/>
            <w:szCs w:val="28"/>
          </w:rPr>
          <m:t>М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sz w:val="28"/>
                    <w:szCs w:val="28"/>
                  </w:rPr>
                  <m:t>оч</m:t>
                </m:r>
              </m:sub>
              <m:sup>
                <m:r>
                  <w:rPr>
                    <w:sz w:val="28"/>
                    <w:szCs w:val="28"/>
                  </w:rPr>
                  <m:t>г</m:t>
                </m:r>
              </m:sup>
            </m:sSubSup>
          </m:e>
        </m:d>
        <m:r>
          <w:rPr>
            <w:rFonts w:asci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0.1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г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г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 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 xml:space="preserve"> ,   </m:t>
                </m:r>
                <m:r>
                  <w:rPr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 0</m:t>
                </m:r>
                <m:r>
                  <w:rPr>
                    <w:sz w:val="28"/>
                    <w:szCs w:val="28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г</m:t>
                    </m:r>
                  </m:sub>
                </m:sSub>
                <m:r>
                  <w:rPr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>0.8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0.024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г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(1.1</m:t>
                    </m:r>
                    <m:r>
                      <w:rPr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ψ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г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 ,    </m:t>
                </m:r>
                <m:r>
                  <w:rPr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 0.8&lt;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г</m:t>
                    </m:r>
                  </m:sub>
                </m:sSub>
                <m:r>
                  <w:rPr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</m:e>
        </m:d>
      </m:oMath>
      <w:r w:rsidRPr="00097293">
        <w:rPr>
          <w:sz w:val="28"/>
          <w:szCs w:val="28"/>
        </w:rPr>
        <w:t xml:space="preserve">             </w:t>
      </w:r>
      <w:r w:rsidRPr="001A25B8">
        <w:rPr>
          <w:sz w:val="28"/>
          <w:szCs w:val="28"/>
        </w:rPr>
        <w:t xml:space="preserve">        </w:t>
      </w:r>
      <w:r w:rsidR="00ED56BB">
        <w:rPr>
          <w:sz w:val="28"/>
          <w:szCs w:val="28"/>
        </w:rPr>
        <w:t xml:space="preserve">     (7</w:t>
      </w:r>
      <w:r w:rsidRPr="00097293">
        <w:rPr>
          <w:sz w:val="28"/>
          <w:szCs w:val="28"/>
        </w:rPr>
        <w:t>)</w:t>
      </w:r>
    </w:p>
    <w:p w:rsidR="00F37DA8" w:rsidRPr="00097293" w:rsidRDefault="00F37DA8" w:rsidP="00CE6F8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7293">
        <w:rPr>
          <w:sz w:val="28"/>
          <w:szCs w:val="28"/>
        </w:rPr>
        <w:t>Где</w:t>
      </w:r>
      <w:r>
        <w:rPr>
          <w:sz w:val="28"/>
          <w:szCs w:val="28"/>
        </w:rPr>
        <w:t>:</w:t>
      </w:r>
      <w:r w:rsidRPr="00097293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г</m:t>
            </m:r>
          </m:sub>
        </m:sSub>
      </m:oMath>
      <w:r w:rsidRPr="00097293">
        <w:rPr>
          <w:sz w:val="28"/>
          <w:szCs w:val="28"/>
        </w:rPr>
        <w:t>- среднее значение горочного интервала в цикле без учета времени технологических перерывов и занятия горки окончанием формирования, час.</w:t>
      </w:r>
    </w:p>
    <w:p w:rsidR="00F37DA8" w:rsidRPr="00097293" w:rsidRDefault="00F37DA8" w:rsidP="00E45B92">
      <w:pPr>
        <w:ind w:left="142" w:firstLine="567"/>
        <w:jc w:val="both"/>
        <w:rPr>
          <w:sz w:val="28"/>
          <w:szCs w:val="28"/>
        </w:rPr>
      </w:pPr>
      <w:r w:rsidRPr="00097293">
        <w:rPr>
          <w:sz w:val="28"/>
          <w:szCs w:val="28"/>
        </w:rPr>
        <w:t xml:space="preserve">В случае, когда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sz w:val="28"/>
                <w:szCs w:val="28"/>
              </w:rPr>
              <m:t>бр</m:t>
            </m:r>
          </m:sub>
          <m:sup>
            <m:r>
              <w:rPr>
                <w:sz w:val="28"/>
                <w:szCs w:val="28"/>
              </w:rPr>
              <m:t>пп</m:t>
            </m:r>
          </m:sup>
        </m:sSubSup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sz w:val="28"/>
                <w:szCs w:val="28"/>
              </w:rPr>
              <m:t>г</m:t>
            </m:r>
          </m:sub>
        </m:sSub>
      </m:oMath>
      <w:r w:rsidRPr="00097293">
        <w:rPr>
          <w:sz w:val="28"/>
          <w:szCs w:val="28"/>
        </w:rPr>
        <w:t xml:space="preserve"> гипе</w:t>
      </w:r>
      <w:r w:rsidR="00ED56BB">
        <w:rPr>
          <w:sz w:val="28"/>
          <w:szCs w:val="28"/>
        </w:rPr>
        <w:t>рболическая часть в формуле 7</w:t>
      </w:r>
      <w:r w:rsidRPr="00097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отсутствует и тогда формула </w:t>
      </w:r>
      <w:r w:rsidRPr="00097293">
        <w:rPr>
          <w:sz w:val="28"/>
          <w:szCs w:val="28"/>
        </w:rPr>
        <w:t xml:space="preserve"> принимает вид:</w:t>
      </w:r>
    </w:p>
    <w:p w:rsidR="00F37DA8" w:rsidRPr="00097293" w:rsidRDefault="00F37DA8" w:rsidP="00F37DA8">
      <w:pPr>
        <w:jc w:val="right"/>
        <w:rPr>
          <w:sz w:val="28"/>
          <w:szCs w:val="28"/>
        </w:rPr>
      </w:pPr>
      <m:oMath>
        <m:r>
          <w:rPr>
            <w:sz w:val="28"/>
            <w:szCs w:val="28"/>
          </w:rPr>
          <m:t>М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sz w:val="28"/>
                    <w:szCs w:val="28"/>
                  </w:rPr>
                  <m:t>оч</m:t>
                </m:r>
              </m:sub>
              <m:sup>
                <m:r>
                  <w:rPr>
                    <w:sz w:val="28"/>
                    <w:szCs w:val="28"/>
                  </w:rPr>
                  <m:t>г</m:t>
                </m:r>
              </m:sup>
            </m:sSubSup>
          </m:e>
        </m:d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0.1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sz w:val="28"/>
                    <w:szCs w:val="28"/>
                  </w:rPr>
                  <m:t>г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ψ</m:t>
            </m:r>
          </m:e>
          <m:sub>
            <m:r>
              <w:rPr>
                <w:sz w:val="28"/>
                <w:szCs w:val="28"/>
              </w:rPr>
              <m:t>г</m:t>
            </m:r>
            <m:r>
              <w:rPr>
                <w:rFonts w:ascii="Cambria Math"/>
                <w:sz w:val="28"/>
                <w:szCs w:val="28"/>
              </w:rPr>
              <m:t xml:space="preserve">  </m:t>
            </m:r>
          </m:sub>
        </m:sSub>
      </m:oMath>
      <w:r w:rsidRPr="00097293">
        <w:rPr>
          <w:sz w:val="28"/>
          <w:szCs w:val="28"/>
        </w:rPr>
        <w:t xml:space="preserve">                 </w:t>
      </w:r>
      <w:r w:rsidRPr="00045D82">
        <w:rPr>
          <w:sz w:val="28"/>
          <w:szCs w:val="28"/>
        </w:rPr>
        <w:t xml:space="preserve">                          </w:t>
      </w:r>
      <w:r w:rsidR="00ED56BB">
        <w:rPr>
          <w:sz w:val="28"/>
          <w:szCs w:val="28"/>
        </w:rPr>
        <w:t xml:space="preserve">   (8</w:t>
      </w:r>
      <w:r w:rsidRPr="00097293">
        <w:rPr>
          <w:sz w:val="28"/>
          <w:szCs w:val="28"/>
        </w:rPr>
        <w:t>)</w:t>
      </w:r>
    </w:p>
    <w:p w:rsidR="002C3A6B" w:rsidRDefault="00F37DA8" w:rsidP="00E45B92">
      <w:pPr>
        <w:ind w:left="142" w:firstLine="567"/>
        <w:jc w:val="both"/>
        <w:rPr>
          <w:sz w:val="28"/>
          <w:szCs w:val="28"/>
        </w:rPr>
      </w:pPr>
      <w:r w:rsidRPr="00097293">
        <w:rPr>
          <w:sz w:val="28"/>
          <w:szCs w:val="28"/>
        </w:rPr>
        <w:t>Сопоставимые результаты расчетов</w:t>
      </w:r>
      <w:r w:rsidR="00D9464C">
        <w:rPr>
          <w:sz w:val="28"/>
          <w:szCs w:val="28"/>
        </w:rPr>
        <w:t xml:space="preserve"> с методиками</w:t>
      </w:r>
      <w:r w:rsidR="00652A02">
        <w:rPr>
          <w:sz w:val="28"/>
          <w:szCs w:val="28"/>
        </w:rPr>
        <w:t>,</w:t>
      </w:r>
      <w:r w:rsidR="00D9464C">
        <w:rPr>
          <w:sz w:val="28"/>
          <w:szCs w:val="28"/>
        </w:rPr>
        <w:t xml:space="preserve"> </w:t>
      </w:r>
      <w:r w:rsidR="00652A02">
        <w:rPr>
          <w:sz w:val="28"/>
          <w:szCs w:val="28"/>
        </w:rPr>
        <w:t>основанными на теории массового обслуживания</w:t>
      </w:r>
      <w:r w:rsidR="00D9464C">
        <w:rPr>
          <w:sz w:val="28"/>
          <w:szCs w:val="28"/>
        </w:rPr>
        <w:t>,</w:t>
      </w:r>
      <w:r w:rsidRPr="00097293">
        <w:rPr>
          <w:sz w:val="28"/>
          <w:szCs w:val="28"/>
        </w:rPr>
        <w:t xml:space="preserve"> в данном случае находятся</w:t>
      </w:r>
      <w:r w:rsidR="00652A02">
        <w:rPr>
          <w:sz w:val="28"/>
          <w:szCs w:val="28"/>
        </w:rPr>
        <w:t xml:space="preserve"> также только в </w:t>
      </w:r>
      <w:r w:rsidRPr="00097293">
        <w:rPr>
          <w:sz w:val="28"/>
          <w:szCs w:val="28"/>
        </w:rPr>
        <w:t>диапазоне и</w:t>
      </w:r>
      <w:r w:rsidR="00652A02">
        <w:rPr>
          <w:sz w:val="28"/>
          <w:szCs w:val="28"/>
        </w:rPr>
        <w:t>зменения загрузки системы</w:t>
      </w:r>
      <w:r w:rsidRPr="00097293">
        <w:rPr>
          <w:sz w:val="28"/>
          <w:szCs w:val="28"/>
        </w:rPr>
        <w:t xml:space="preserve"> до 0.75.</w:t>
      </w:r>
    </w:p>
    <w:p w:rsidR="005501C9" w:rsidRDefault="00652A02" w:rsidP="00760EDE">
      <w:pPr>
        <w:ind w:left="142" w:firstLine="567"/>
        <w:jc w:val="both"/>
        <w:rPr>
          <w:sz w:val="28"/>
          <w:szCs w:val="28"/>
        </w:rPr>
      </w:pPr>
      <w:r w:rsidRPr="00097293">
        <w:rPr>
          <w:sz w:val="28"/>
          <w:szCs w:val="28"/>
        </w:rPr>
        <w:t>Полученный результат является продуктом</w:t>
      </w:r>
      <w:r w:rsidR="00896A31">
        <w:rPr>
          <w:sz w:val="28"/>
          <w:szCs w:val="28"/>
        </w:rPr>
        <w:t xml:space="preserve"> сложного</w:t>
      </w:r>
      <w:r w:rsidRPr="00097293">
        <w:rPr>
          <w:sz w:val="28"/>
          <w:szCs w:val="28"/>
        </w:rPr>
        <w:t xml:space="preserve"> взаимодействия двух смежных систем обработки поездопотока на сортир</w:t>
      </w:r>
      <w:r w:rsidR="00896A31">
        <w:rPr>
          <w:sz w:val="28"/>
          <w:szCs w:val="28"/>
        </w:rPr>
        <w:t>овочной станции и не описывался</w:t>
      </w:r>
      <w:r w:rsidRPr="00097293">
        <w:rPr>
          <w:sz w:val="28"/>
          <w:szCs w:val="28"/>
        </w:rPr>
        <w:t xml:space="preserve"> проведенными ранее исследованиями при загрузках бригад осмотра и горки более 0,85.</w:t>
      </w:r>
    </w:p>
    <w:p w:rsidR="00652A02" w:rsidRDefault="00652A02" w:rsidP="00E45B92">
      <w:pPr>
        <w:ind w:left="142" w:firstLine="567"/>
        <w:jc w:val="both"/>
        <w:rPr>
          <w:sz w:val="28"/>
          <w:szCs w:val="28"/>
        </w:rPr>
      </w:pPr>
      <w:r w:rsidRPr="00097293">
        <w:rPr>
          <w:sz w:val="28"/>
          <w:szCs w:val="28"/>
        </w:rPr>
        <w:t xml:space="preserve">Наличие перерывов в работе сортировочной горки, наложенное на неравномерность прибытия поездов, различное время ожидания обработки, длительность времени обработки, а также время ожидания </w:t>
      </w:r>
      <w:r w:rsidRPr="00097293">
        <w:rPr>
          <w:sz w:val="28"/>
          <w:szCs w:val="28"/>
        </w:rPr>
        <w:lastRenderedPageBreak/>
        <w:t>расформирования, в значительной степени изменяет время занятия пути парка в произвольные моменты времени.</w:t>
      </w:r>
    </w:p>
    <w:p w:rsidR="002E6DE7" w:rsidRDefault="002E6DE7" w:rsidP="00E45B9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Иллюстрация данно</w:t>
      </w:r>
      <w:r w:rsidR="00A82968">
        <w:rPr>
          <w:sz w:val="28"/>
          <w:szCs w:val="28"/>
        </w:rPr>
        <w:t>го влияния показана на рисунке 3</w:t>
      </w:r>
      <w:r>
        <w:rPr>
          <w:sz w:val="28"/>
          <w:szCs w:val="28"/>
        </w:rPr>
        <w:t>.</w:t>
      </w:r>
    </w:p>
    <w:p w:rsidR="00652A02" w:rsidRDefault="00652A02" w:rsidP="002E6DE7">
      <w:pPr>
        <w:ind w:firstLine="567"/>
        <w:jc w:val="both"/>
        <w:rPr>
          <w:sz w:val="28"/>
          <w:szCs w:val="28"/>
        </w:rPr>
      </w:pPr>
    </w:p>
    <w:p w:rsidR="00652A02" w:rsidRPr="002E6DE7" w:rsidRDefault="00847C59" w:rsidP="002E6DE7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33.5pt;margin-top:2.15pt;width:0;height:13.5pt;flip:y;z-index:251660288" o:connectortype="straight" strokecolor="gray [1629]">
            <v:stroke endarrow="block"/>
          </v:shape>
        </w:pict>
      </w:r>
      <w:r>
        <w:rPr>
          <w:noProof/>
          <w:sz w:val="28"/>
          <w:szCs w:val="28"/>
        </w:rPr>
        <w:pict>
          <v:shape id="_x0000_s1103" type="#_x0000_t32" style="position:absolute;left:0;text-align:left;margin-left:275.65pt;margin-top:218pt;width:24pt;height:0;z-index:251661312" o:connectortype="straight" strokecolor="gray [1629]">
            <v:stroke endarrow="block"/>
          </v:shape>
        </w:pict>
      </w:r>
      <w:r w:rsidR="002E6DE7" w:rsidRPr="00097293">
        <w:rPr>
          <w:noProof/>
          <w:sz w:val="28"/>
          <w:szCs w:val="28"/>
        </w:rPr>
        <w:drawing>
          <wp:inline distT="0" distB="0" distL="0" distR="0">
            <wp:extent cx="5724525" cy="3181350"/>
            <wp:effectExtent l="19050" t="0" r="9525" b="0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6DE7" w:rsidRDefault="00A82968" w:rsidP="002E6DE7">
      <w:pPr>
        <w:ind w:firstLine="709"/>
        <w:jc w:val="center"/>
      </w:pPr>
      <w:r>
        <w:rPr>
          <w:i/>
        </w:rPr>
        <w:t>Рис. 3</w:t>
      </w:r>
      <w:r w:rsidR="002E6DE7" w:rsidRPr="002E6DE7">
        <w:rPr>
          <w:i/>
        </w:rPr>
        <w:t xml:space="preserve">. </w:t>
      </w:r>
      <w:r w:rsidR="002E6DE7" w:rsidRPr="002E6DE7">
        <w:t>Зависимость средней очереди в ожидании расформирования от загрузки горки роспуском составов при наличии технологического перерыва в работе</w:t>
      </w:r>
      <w:r w:rsidR="00896A31">
        <w:t xml:space="preserve"> и его отсутствия</w:t>
      </w:r>
      <w:r w:rsidR="002E6DE7" w:rsidRPr="002E6DE7">
        <w:t>.</w:t>
      </w:r>
    </w:p>
    <w:p w:rsidR="002E6DE7" w:rsidRPr="002E6DE7" w:rsidRDefault="002E6DE7" w:rsidP="00E45B9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расчёт средней очереди в ожидании расформирования рекомендуется проводить</w:t>
      </w:r>
      <w:r w:rsidR="00F6292B">
        <w:rPr>
          <w:sz w:val="28"/>
          <w:szCs w:val="28"/>
        </w:rPr>
        <w:t xml:space="preserve"> по формулам</w:t>
      </w:r>
      <w:r w:rsidR="007F759A">
        <w:rPr>
          <w:sz w:val="28"/>
          <w:szCs w:val="28"/>
        </w:rPr>
        <w:t>:</w:t>
      </w:r>
    </w:p>
    <w:p w:rsidR="002E6DE7" w:rsidRPr="00097293" w:rsidRDefault="002E6DE7" w:rsidP="00E45B92">
      <w:pPr>
        <w:spacing w:line="360" w:lineRule="auto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sz w:val="28"/>
                    <w:szCs w:val="28"/>
                  </w:rPr>
                  <m:t>оч</m:t>
                </m:r>
              </m:sub>
              <m:sup>
                <m:r>
                  <w:rPr>
                    <w:sz w:val="28"/>
                    <w:szCs w:val="28"/>
                  </w:rPr>
                  <m:t>г</m:t>
                </m:r>
              </m:sup>
            </m:sSubSup>
          </m:e>
        </m:d>
        <m:r>
          <w:rPr>
            <w:rFonts w:asci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0,1</m:t>
                    </m:r>
                    <m:r>
                      <w:rPr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0,005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пер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+0,034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пер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г</m:t>
                        </m:r>
                      </m:sub>
                    </m:sSub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ψ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г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 xml:space="preserve">,                         </m:t>
                </m:r>
                <m:r>
                  <w:rPr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 0&lt;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ψ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г</m:t>
                    </m:r>
                  </m:sub>
                </m:sSub>
                <m:r>
                  <w:rPr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>0,6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0,1</m:t>
                    </m:r>
                    <m:r>
                      <w:rPr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0,01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пер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+0,12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пер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г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ψ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г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 xml:space="preserve"> ,                         </m:t>
                </m:r>
                <m:r>
                  <w:rPr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0,6&lt;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г</m:t>
                    </m:r>
                  </m:sub>
                </m:sSub>
                <m:r>
                  <w:rPr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0,8 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0,024(1+2,006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пер</m:t>
                        </m:r>
                      </m:sub>
                    </m:sSub>
                    <m:r>
                      <w:rPr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0,226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пер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г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(1,1</m:t>
                    </m:r>
                    <m:r>
                      <w:rPr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ψ</m:t>
                        </m:r>
                      </m:e>
                      <m:sub>
                        <m:r>
                          <w:rPr>
                            <w:sz w:val="28"/>
                            <w:szCs w:val="28"/>
                          </w:rPr>
                          <m:t>г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 xml:space="preserve">  ,                </m:t>
                </m:r>
                <m:r>
                  <w:rPr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0,8&lt;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ψ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г</m:t>
                    </m:r>
                  </m:sub>
                </m:sSub>
                <m:r>
                  <w:rPr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</m:e>
        </m:d>
      </m:oMath>
      <w:r w:rsidRPr="00097293">
        <w:rPr>
          <w:sz w:val="28"/>
          <w:szCs w:val="28"/>
        </w:rPr>
        <w:t xml:space="preserve">      </w:t>
      </w:r>
      <w:r w:rsidRPr="001A25B8">
        <w:rPr>
          <w:sz w:val="28"/>
          <w:szCs w:val="28"/>
        </w:rPr>
        <w:t xml:space="preserve"> </w:t>
      </w:r>
      <w:r w:rsidR="007F759A">
        <w:rPr>
          <w:sz w:val="28"/>
          <w:szCs w:val="28"/>
        </w:rPr>
        <w:t>(9</w:t>
      </w:r>
      <w:r w:rsidRPr="00097293">
        <w:rPr>
          <w:sz w:val="28"/>
          <w:szCs w:val="28"/>
        </w:rPr>
        <w:t>)</w:t>
      </w:r>
    </w:p>
    <w:p w:rsidR="002E6DE7" w:rsidRPr="00097293" w:rsidRDefault="001E413F" w:rsidP="001815D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6DE7" w:rsidRPr="00097293">
        <w:rPr>
          <w:sz w:val="28"/>
          <w:szCs w:val="28"/>
        </w:rPr>
        <w:t xml:space="preserve">Где: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г</m:t>
            </m:r>
          </m:sub>
        </m:sSub>
      </m:oMath>
      <w:r w:rsidR="002E6DE7" w:rsidRPr="00097293">
        <w:rPr>
          <w:sz w:val="28"/>
          <w:szCs w:val="28"/>
        </w:rPr>
        <w:t>- среднее значение горочного интервала в цикле без учета времени технологических перерывов и занятия горки окончанием формирования, час.</w:t>
      </w:r>
    </w:p>
    <w:p w:rsidR="002E6DE7" w:rsidRPr="00097293" w:rsidRDefault="001E413F" w:rsidP="001815DA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пер</m:t>
            </m:r>
          </m:sub>
        </m:sSub>
      </m:oMath>
      <w:r w:rsidR="002E6DE7" w:rsidRPr="00097293">
        <w:rPr>
          <w:sz w:val="28"/>
          <w:szCs w:val="28"/>
        </w:rPr>
        <w:t>- время технологического перерыва в работе горки по расформированию поездов, час</w:t>
      </w:r>
    </w:p>
    <w:p w:rsidR="002E6DE7" w:rsidRPr="00097293" w:rsidRDefault="001E413F" w:rsidP="001815DA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sz w:val="28"/>
            <w:szCs w:val="28"/>
          </w:rPr>
          <m:t>К</m:t>
        </m:r>
        <m:r>
          <w:rPr>
            <w:rFonts w:asci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="002E6DE7" w:rsidRPr="00097293">
        <w:rPr>
          <w:sz w:val="28"/>
          <w:szCs w:val="28"/>
        </w:rPr>
        <w:t xml:space="preserve"> – коэффициенты, зависящие от длительности среднего значения горочного интервала и длительности технологического перерыва в работе горки:</w:t>
      </w:r>
    </w:p>
    <w:p w:rsidR="002E6DE7" w:rsidRPr="00097293" w:rsidRDefault="002E6DE7" w:rsidP="002E6DE7">
      <w:pPr>
        <w:jc w:val="right"/>
        <w:rPr>
          <w:sz w:val="28"/>
          <w:szCs w:val="28"/>
        </w:rPr>
      </w:pPr>
      <m:oMath>
        <m:r>
          <w:rPr>
            <w:sz w:val="28"/>
            <w:szCs w:val="28"/>
          </w:rPr>
          <m:t>К</m:t>
        </m:r>
        <m:r>
          <w:rPr>
            <w:rFonts w:asci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 xml:space="preserve">1               ,              </m:t>
                </m:r>
                <m:r>
                  <w:rPr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  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г</m:t>
                    </m:r>
                  </m:sub>
                </m:sSub>
                <m:r>
                  <w:rPr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0,25 </m:t>
                </m:r>
                <m:r>
                  <w:rPr>
                    <w:sz w:val="28"/>
                    <w:szCs w:val="28"/>
                  </w:rPr>
                  <m:t>час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 xml:space="preserve">1,3  ,    </m:t>
                </m:r>
                <m:r>
                  <w:rPr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г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 xml:space="preserve">&gt;0,25 </m:t>
                </m:r>
                <m:r>
                  <w:rPr>
                    <w:sz w:val="28"/>
                    <w:szCs w:val="28"/>
                  </w:rPr>
                  <m:t>час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пер</m:t>
                    </m:r>
                  </m:sub>
                </m:sSub>
                <m:r>
                  <w:rPr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1 </m:t>
                </m:r>
                <m:r>
                  <w:rPr>
                    <w:sz w:val="28"/>
                    <w:szCs w:val="28"/>
                  </w:rPr>
                  <m:t>час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   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 xml:space="preserve">1,8  ,     </m:t>
                </m:r>
                <m:r>
                  <w:rPr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г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 xml:space="preserve">&gt;0,25 </m:t>
                </m:r>
                <m:r>
                  <w:rPr>
                    <w:sz w:val="28"/>
                    <w:szCs w:val="28"/>
                  </w:rPr>
                  <m:t>час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пер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 xml:space="preserve">&gt;1 </m:t>
                </m:r>
                <m:r>
                  <w:rPr>
                    <w:sz w:val="28"/>
                    <w:szCs w:val="28"/>
                  </w:rPr>
                  <m:t>час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e>
            </m:eqArr>
          </m:e>
        </m:d>
      </m:oMath>
      <w:r w:rsidRPr="00097293">
        <w:rPr>
          <w:sz w:val="28"/>
          <w:szCs w:val="28"/>
        </w:rPr>
        <w:t xml:space="preserve">                       </w:t>
      </w:r>
      <w:r w:rsidR="007F759A">
        <w:rPr>
          <w:sz w:val="28"/>
          <w:szCs w:val="28"/>
        </w:rPr>
        <w:t xml:space="preserve"> (10</w:t>
      </w:r>
      <w:r w:rsidRPr="00097293">
        <w:rPr>
          <w:sz w:val="28"/>
          <w:szCs w:val="28"/>
        </w:rPr>
        <w:t>)</w:t>
      </w:r>
    </w:p>
    <w:p w:rsidR="002E6DE7" w:rsidRPr="00097293" w:rsidRDefault="002E6DE7" w:rsidP="002E6DE7">
      <w:pPr>
        <w:rPr>
          <w:sz w:val="28"/>
          <w:szCs w:val="28"/>
        </w:rPr>
      </w:pPr>
      <w:r w:rsidRPr="00097293">
        <w:rPr>
          <w:sz w:val="28"/>
          <w:szCs w:val="28"/>
        </w:rPr>
        <w:t xml:space="preserve">       </w:t>
      </w:r>
    </w:p>
    <w:p w:rsidR="002E6DE7" w:rsidRPr="00097293" w:rsidRDefault="00847C59" w:rsidP="00E9266F">
      <w:pPr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sz w:val="28"/>
                <w:szCs w:val="28"/>
              </w:rPr>
              <m:t>К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 xml:space="preserve">1,3  ,    </m:t>
                </m:r>
                <m:r>
                  <w:rPr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пер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w:rPr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1 </m:t>
                </m:r>
                <m:r>
                  <w:rPr>
                    <w:sz w:val="28"/>
                    <w:szCs w:val="28"/>
                  </w:rPr>
                  <m:t>часа</m:t>
                </m:r>
              </m:e>
              <m:e>
                <m:r>
                  <w:rPr>
                    <w:rFonts w:ascii="Cambria Math"/>
                    <w:sz w:val="28"/>
                    <w:szCs w:val="28"/>
                  </w:rPr>
                  <m:t xml:space="preserve">1    ,     </m:t>
                </m:r>
                <m:r>
                  <w:rPr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sz w:val="28"/>
                        <w:szCs w:val="28"/>
                      </w:rPr>
                      <m:t>пер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 xml:space="preserve">&gt;1 </m:t>
                </m:r>
                <m:r>
                  <w:rPr>
                    <w:sz w:val="28"/>
                    <w:szCs w:val="28"/>
                  </w:rPr>
                  <m:t>часа</m:t>
                </m:r>
              </m:e>
            </m:eqArr>
          </m:e>
        </m:d>
      </m:oMath>
      <w:r w:rsidR="002E6DE7" w:rsidRPr="00097293">
        <w:rPr>
          <w:sz w:val="28"/>
          <w:szCs w:val="28"/>
        </w:rPr>
        <w:t xml:space="preserve">                </w:t>
      </w:r>
      <w:r w:rsidR="007F759A">
        <w:rPr>
          <w:sz w:val="28"/>
          <w:szCs w:val="28"/>
        </w:rPr>
        <w:t xml:space="preserve">                   (11</w:t>
      </w:r>
      <w:r w:rsidR="002E6DE7" w:rsidRPr="00097293">
        <w:rPr>
          <w:sz w:val="28"/>
          <w:szCs w:val="28"/>
        </w:rPr>
        <w:t>)</w:t>
      </w:r>
    </w:p>
    <w:p w:rsidR="00E9266F" w:rsidRDefault="00E9266F" w:rsidP="00CC522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</w:t>
      </w:r>
      <w:r w:rsidR="001E413F">
        <w:rPr>
          <w:sz w:val="28"/>
          <w:szCs w:val="28"/>
        </w:rPr>
        <w:t xml:space="preserve">расчётов по представленной методике </w:t>
      </w:r>
      <w:r>
        <w:rPr>
          <w:sz w:val="28"/>
          <w:szCs w:val="28"/>
        </w:rPr>
        <w:t>является динамическое изменение</w:t>
      </w:r>
      <w:r w:rsidRPr="00097293">
        <w:rPr>
          <w:sz w:val="28"/>
          <w:szCs w:val="28"/>
        </w:rPr>
        <w:t xml:space="preserve"> числа занятых путей в парке приема</w:t>
      </w:r>
      <w:r>
        <w:rPr>
          <w:sz w:val="28"/>
          <w:szCs w:val="28"/>
        </w:rPr>
        <w:t>, которое</w:t>
      </w:r>
      <w:r w:rsidRPr="00097293">
        <w:rPr>
          <w:sz w:val="28"/>
          <w:szCs w:val="28"/>
        </w:rPr>
        <w:t xml:space="preserve"> позволяет установить частоту (вероятность) занятости </w:t>
      </w:r>
      <w:r>
        <w:rPr>
          <w:sz w:val="28"/>
          <w:szCs w:val="28"/>
        </w:rPr>
        <w:t>определенного числа путей парка</w:t>
      </w:r>
      <w:r w:rsidR="0039070A">
        <w:rPr>
          <w:sz w:val="28"/>
          <w:szCs w:val="28"/>
        </w:rPr>
        <w:t xml:space="preserve">, в том числе в условиях </w:t>
      </w:r>
      <w:r w:rsidR="00A82968">
        <w:rPr>
          <w:sz w:val="28"/>
          <w:szCs w:val="28"/>
        </w:rPr>
        <w:t>предельных загрузок систем(рис.4</w:t>
      </w:r>
      <w:r w:rsidR="0039070A">
        <w:rPr>
          <w:sz w:val="28"/>
          <w:szCs w:val="28"/>
        </w:rPr>
        <w:t>).</w:t>
      </w:r>
    </w:p>
    <w:p w:rsidR="00E9266F" w:rsidRDefault="00E9266F" w:rsidP="00E9266F">
      <w:pPr>
        <w:spacing w:line="360" w:lineRule="auto"/>
        <w:rPr>
          <w:sz w:val="28"/>
          <w:szCs w:val="28"/>
        </w:rPr>
      </w:pPr>
      <w:r w:rsidRPr="00097293">
        <w:rPr>
          <w:noProof/>
          <w:sz w:val="28"/>
          <w:szCs w:val="28"/>
        </w:rPr>
        <w:drawing>
          <wp:inline distT="0" distB="0" distL="0" distR="0">
            <wp:extent cx="5762625" cy="2943225"/>
            <wp:effectExtent l="19050" t="0" r="9525" b="0"/>
            <wp:docPr id="6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070A" w:rsidRPr="0039070A" w:rsidRDefault="00A82968" w:rsidP="0039070A">
      <w:pPr>
        <w:jc w:val="center"/>
      </w:pPr>
      <w:r>
        <w:rPr>
          <w:i/>
        </w:rPr>
        <w:t>Рис.4</w:t>
      </w:r>
      <w:r w:rsidR="0039070A">
        <w:rPr>
          <w:i/>
        </w:rPr>
        <w:t>.</w:t>
      </w:r>
      <w:r w:rsidR="0039070A" w:rsidRPr="0039070A">
        <w:t xml:space="preserve">  Многоугольник распределения числа занятых путей парка приема.                        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бр</m:t>
            </m:r>
          </m:sub>
          <m:sup>
            <m:r>
              <w:rPr>
                <w:rFonts w:ascii="Cambria Math" w:hAnsi="Cambria Math"/>
              </w:rPr>
              <m:t>пп</m:t>
            </m:r>
          </m:sup>
        </m:sSubSup>
        <m:r>
          <w:rPr>
            <w:rFonts w:ascii="Cambria Math"/>
          </w:rPr>
          <m:t xml:space="preserve">=0.94,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г</m:t>
            </m:r>
          </m:sub>
        </m:sSub>
        <m:r>
          <w:rPr>
            <w:rFonts w:ascii="Cambria Math"/>
          </w:rPr>
          <m:t>=1</m:t>
        </m:r>
      </m:oMath>
      <w:r w:rsidR="0039070A" w:rsidRPr="0039070A">
        <w:t>.    (длительность технологического перерыва-90 мин)</w:t>
      </w:r>
    </w:p>
    <w:p w:rsidR="0039070A" w:rsidRDefault="0039070A" w:rsidP="00E45B9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изложенные результаты анализа</w:t>
      </w:r>
      <w:r w:rsidR="001E413F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получены рекомендации</w:t>
      </w:r>
      <w:r w:rsidR="001E413F">
        <w:rPr>
          <w:sz w:val="28"/>
          <w:szCs w:val="28"/>
        </w:rPr>
        <w:t xml:space="preserve"> по определению</w:t>
      </w:r>
      <w:r>
        <w:rPr>
          <w:sz w:val="28"/>
          <w:szCs w:val="28"/>
        </w:rPr>
        <w:t xml:space="preserve"> потребного числа путей в парке приёма</w:t>
      </w:r>
      <w:r w:rsidR="001E413F">
        <w:rPr>
          <w:sz w:val="28"/>
          <w:szCs w:val="28"/>
        </w:rPr>
        <w:t>, обеспечивающего</w:t>
      </w:r>
      <w:r>
        <w:rPr>
          <w:sz w:val="28"/>
          <w:szCs w:val="28"/>
        </w:rPr>
        <w:t xml:space="preserve"> практически беспрепятств</w:t>
      </w:r>
      <w:r w:rsidR="009018C4">
        <w:rPr>
          <w:sz w:val="28"/>
          <w:szCs w:val="28"/>
        </w:rPr>
        <w:t>енный приём поездов в этот парк, которые изложены в выводах.</w:t>
      </w:r>
    </w:p>
    <w:p w:rsidR="0039070A" w:rsidRPr="00097293" w:rsidRDefault="0039070A" w:rsidP="00E45B92">
      <w:pPr>
        <w:ind w:left="142" w:firstLine="567"/>
        <w:jc w:val="both"/>
        <w:rPr>
          <w:sz w:val="28"/>
          <w:szCs w:val="28"/>
        </w:rPr>
      </w:pPr>
      <w:r w:rsidRPr="00097293">
        <w:rPr>
          <w:sz w:val="28"/>
          <w:szCs w:val="28"/>
        </w:rPr>
        <w:t>В условиях не</w:t>
      </w:r>
      <w:r w:rsidR="009018C4">
        <w:rPr>
          <w:sz w:val="28"/>
          <w:szCs w:val="28"/>
        </w:rPr>
        <w:t>достаточного</w:t>
      </w:r>
      <w:r w:rsidRPr="00097293">
        <w:rPr>
          <w:sz w:val="28"/>
          <w:szCs w:val="28"/>
        </w:rPr>
        <w:t xml:space="preserve"> путевого развития парка приема, обеспечивающего </w:t>
      </w:r>
      <w:r w:rsidR="009018C4">
        <w:rPr>
          <w:sz w:val="28"/>
          <w:szCs w:val="28"/>
        </w:rPr>
        <w:t>беспрепятственный приём поездов</w:t>
      </w:r>
      <w:r w:rsidRPr="00097293">
        <w:rPr>
          <w:sz w:val="28"/>
          <w:szCs w:val="28"/>
        </w:rPr>
        <w:t>, могут возникать неблагоприятные последствия, которые выражаются:</w:t>
      </w:r>
    </w:p>
    <w:p w:rsidR="009018C4" w:rsidRDefault="0039070A" w:rsidP="00E45B92">
      <w:pPr>
        <w:ind w:left="142" w:firstLine="567"/>
        <w:jc w:val="both"/>
        <w:rPr>
          <w:sz w:val="28"/>
          <w:szCs w:val="28"/>
        </w:rPr>
      </w:pPr>
      <w:r w:rsidRPr="00097293">
        <w:rPr>
          <w:sz w:val="28"/>
          <w:szCs w:val="28"/>
        </w:rPr>
        <w:t>- в блокировании работы бригад ПТО в парке приема, связанное с тем, что в определенные моменты времени очередь составов, ожидающих расформирования,</w:t>
      </w:r>
      <w:r w:rsidR="009018C4">
        <w:rPr>
          <w:sz w:val="28"/>
          <w:szCs w:val="28"/>
        </w:rPr>
        <w:t xml:space="preserve"> занимает весь парк приёма;</w:t>
      </w:r>
    </w:p>
    <w:p w:rsidR="0039070A" w:rsidRPr="00097293" w:rsidRDefault="009018C4" w:rsidP="00E45B92">
      <w:pPr>
        <w:ind w:left="142" w:firstLine="567"/>
        <w:jc w:val="both"/>
        <w:rPr>
          <w:sz w:val="28"/>
          <w:szCs w:val="28"/>
        </w:rPr>
      </w:pPr>
      <w:r w:rsidRPr="00097293">
        <w:rPr>
          <w:sz w:val="28"/>
          <w:szCs w:val="28"/>
        </w:rPr>
        <w:t xml:space="preserve"> </w:t>
      </w:r>
      <w:r w:rsidR="0039070A" w:rsidRPr="00097293">
        <w:rPr>
          <w:sz w:val="28"/>
          <w:szCs w:val="28"/>
        </w:rPr>
        <w:t>- в неприеме поездов с прилегающих участков, связанное с тем, что в определенные моменты времени число составов, находящихся в парке в ожидании обработки, расформирования, а также в процессе обработки</w:t>
      </w:r>
      <w:r w:rsidR="00BD6E06">
        <w:rPr>
          <w:sz w:val="28"/>
          <w:szCs w:val="28"/>
        </w:rPr>
        <w:t>, равно</w:t>
      </w:r>
      <w:r w:rsidR="0039070A" w:rsidRPr="00097293">
        <w:rPr>
          <w:sz w:val="28"/>
          <w:szCs w:val="28"/>
        </w:rPr>
        <w:t xml:space="preserve"> числу путей в парке.</w:t>
      </w:r>
    </w:p>
    <w:p w:rsidR="0039070A" w:rsidRDefault="0039070A" w:rsidP="00E45B9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данной методики позволило</w:t>
      </w:r>
      <w:r w:rsidRPr="00097293">
        <w:rPr>
          <w:sz w:val="28"/>
          <w:szCs w:val="28"/>
        </w:rPr>
        <w:t xml:space="preserve"> получить зависимости средней очереди по неприему поездов в парк от числа приемоотправочных путей в нем, при различных</w:t>
      </w:r>
      <w:r w:rsidR="002254A7">
        <w:rPr>
          <w:sz w:val="28"/>
          <w:szCs w:val="28"/>
        </w:rPr>
        <w:t xml:space="preserve"> загруз</w:t>
      </w:r>
      <w:r w:rsidR="00A82968">
        <w:rPr>
          <w:sz w:val="28"/>
          <w:szCs w:val="28"/>
        </w:rPr>
        <w:t>ках обслуживающих систем (рис. 5</w:t>
      </w:r>
      <w:r w:rsidR="002254A7">
        <w:rPr>
          <w:sz w:val="28"/>
          <w:szCs w:val="28"/>
        </w:rPr>
        <w:t>).</w:t>
      </w:r>
    </w:p>
    <w:p w:rsidR="00CE51EE" w:rsidRDefault="00CE51EE" w:rsidP="0039070A">
      <w:pPr>
        <w:ind w:firstLine="709"/>
        <w:jc w:val="both"/>
        <w:rPr>
          <w:sz w:val="28"/>
          <w:szCs w:val="28"/>
        </w:rPr>
      </w:pPr>
    </w:p>
    <w:p w:rsidR="002254A7" w:rsidRDefault="00847C59" w:rsidP="002254A7">
      <w:pPr>
        <w:spacing w:line="360" w:lineRule="auto"/>
        <w:jc w:val="center"/>
        <w:rPr>
          <w:sz w:val="28"/>
          <w:szCs w:val="28"/>
          <w:lang w:val="en-US"/>
        </w:rPr>
      </w:pPr>
      <w:r w:rsidRPr="00847C59">
        <w:rPr>
          <w:i/>
          <w:noProof/>
          <w:sz w:val="28"/>
          <w:szCs w:val="28"/>
        </w:rPr>
        <w:lastRenderedPageBreak/>
        <w:pict>
          <v:shape id="_x0000_s1105" type="#_x0000_t32" style="position:absolute;left:0;text-align:left;margin-left:35.75pt;margin-top:-1.4pt;width:.75pt;height:18pt;flip:y;z-index:251664384" o:connectortype="straight" strokecolor="gray [1629]">
            <v:stroke endarrow="block"/>
          </v:shape>
        </w:pict>
      </w:r>
      <w:r>
        <w:rPr>
          <w:noProof/>
          <w:sz w:val="28"/>
          <w:szCs w:val="28"/>
        </w:rPr>
        <w:pict>
          <v:shape id="_x0000_s1104" type="#_x0000_t32" style="position:absolute;left:0;text-align:left;margin-left:292.2pt;margin-top:219.2pt;width:34.5pt;height:0;z-index:251663360" o:connectortype="straight" strokecolor="gray [1629]">
            <v:stroke endarrow="block"/>
          </v:shape>
        </w:pict>
      </w:r>
      <w:r w:rsidR="002254A7" w:rsidRPr="00097293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9070A" w:rsidRPr="00DA0E19" w:rsidRDefault="00A82968" w:rsidP="00DA0E19">
      <w:pPr>
        <w:jc w:val="center"/>
        <w:rPr>
          <w:i/>
        </w:rPr>
      </w:pPr>
      <w:r>
        <w:rPr>
          <w:i/>
        </w:rPr>
        <w:t>Рис. 5</w:t>
      </w:r>
      <w:r w:rsidR="002254A7" w:rsidRPr="002254A7">
        <w:rPr>
          <w:i/>
        </w:rPr>
        <w:t xml:space="preserve"> </w:t>
      </w:r>
      <w:r w:rsidR="002254A7" w:rsidRPr="002254A7">
        <w:t>Зависимость средней очереди числа поездов по неприему от количества путей в парке приема</w:t>
      </w:r>
    </w:p>
    <w:p w:rsidR="00B53B26" w:rsidRPr="00117E50" w:rsidRDefault="00E9266F" w:rsidP="00CC5228">
      <w:pPr>
        <w:ind w:left="142" w:firstLine="567"/>
        <w:jc w:val="both"/>
        <w:rPr>
          <w:sz w:val="28"/>
          <w:szCs w:val="28"/>
        </w:rPr>
      </w:pPr>
      <w:r w:rsidRPr="00097293">
        <w:rPr>
          <w:sz w:val="28"/>
          <w:szCs w:val="28"/>
        </w:rPr>
        <w:t xml:space="preserve"> </w:t>
      </w:r>
      <w:r w:rsidR="00CE51EE">
        <w:rPr>
          <w:sz w:val="28"/>
          <w:szCs w:val="28"/>
        </w:rPr>
        <w:t>При анализе суммарных поездо-часов задержек полученных по графикам движения и аналогичных показателей</w:t>
      </w:r>
      <w:r w:rsidR="00BD6E06">
        <w:rPr>
          <w:sz w:val="28"/>
          <w:szCs w:val="28"/>
        </w:rPr>
        <w:t>,</w:t>
      </w:r>
      <w:r w:rsidR="00CE51EE">
        <w:rPr>
          <w:sz w:val="28"/>
          <w:szCs w:val="28"/>
        </w:rPr>
        <w:t xml:space="preserve"> полученных с использованием данной методики</w:t>
      </w:r>
      <w:r w:rsidR="00BD6E06">
        <w:rPr>
          <w:sz w:val="28"/>
          <w:szCs w:val="28"/>
        </w:rPr>
        <w:t>,</w:t>
      </w:r>
      <w:r w:rsidR="00CE51EE">
        <w:rPr>
          <w:sz w:val="28"/>
          <w:szCs w:val="28"/>
        </w:rPr>
        <w:t xml:space="preserve"> установлено, что расхождений практически нет. </w:t>
      </w:r>
      <w:r w:rsidR="00DA0E19" w:rsidRPr="00097293">
        <w:rPr>
          <w:sz w:val="28"/>
          <w:szCs w:val="28"/>
        </w:rPr>
        <w:t>Факты простоя поездов по неприему станции оказывают естественное влияние на пропускную способность прилег</w:t>
      </w:r>
      <w:r w:rsidR="00DA0E19">
        <w:rPr>
          <w:sz w:val="28"/>
          <w:szCs w:val="28"/>
        </w:rPr>
        <w:t xml:space="preserve">ающих линий, уменьшая её. </w:t>
      </w:r>
      <w:r w:rsidR="00CE51EE">
        <w:rPr>
          <w:sz w:val="28"/>
          <w:szCs w:val="28"/>
        </w:rPr>
        <w:t>М</w:t>
      </w:r>
      <w:r w:rsidR="00CE51EE" w:rsidRPr="00097293">
        <w:rPr>
          <w:sz w:val="28"/>
          <w:szCs w:val="28"/>
        </w:rPr>
        <w:t>етодика позволяет определить долю фактически используемой пропускной способности линии по отношению к расчетной пропускной способности.</w:t>
      </w:r>
      <w:r w:rsidR="00CE51EE">
        <w:rPr>
          <w:sz w:val="28"/>
          <w:szCs w:val="28"/>
        </w:rPr>
        <w:t xml:space="preserve"> Так при уменьшении числа путей парка приёма на 15% от их числа</w:t>
      </w:r>
      <w:r w:rsidR="00BD6E06">
        <w:rPr>
          <w:sz w:val="28"/>
          <w:szCs w:val="28"/>
        </w:rPr>
        <w:t>,</w:t>
      </w:r>
      <w:r w:rsidR="00CE51EE">
        <w:rPr>
          <w:sz w:val="28"/>
          <w:szCs w:val="28"/>
        </w:rPr>
        <w:t xml:space="preserve"> обеспечивающего практически беспрепятственный приём</w:t>
      </w:r>
      <w:r w:rsidR="00BD6E06">
        <w:rPr>
          <w:sz w:val="28"/>
          <w:szCs w:val="28"/>
        </w:rPr>
        <w:t xml:space="preserve"> поездов</w:t>
      </w:r>
      <w:r w:rsidR="00CE51EE">
        <w:rPr>
          <w:sz w:val="28"/>
          <w:szCs w:val="28"/>
        </w:rPr>
        <w:t>, в условиях предельных загрузок систем обслуживания, приводит к уменьшению пропускной способности прилегающего участка на 10%.</w:t>
      </w:r>
    </w:p>
    <w:p w:rsidR="00B94BA8" w:rsidRDefault="00B94BA8" w:rsidP="00CC5228">
      <w:pPr>
        <w:ind w:left="142" w:firstLine="567"/>
        <w:jc w:val="both"/>
        <w:rPr>
          <w:sz w:val="28"/>
          <w:szCs w:val="28"/>
        </w:rPr>
      </w:pPr>
      <w:r w:rsidRPr="00117E50">
        <w:rPr>
          <w:b/>
          <w:sz w:val="28"/>
          <w:szCs w:val="28"/>
        </w:rPr>
        <w:t>Глава 4</w:t>
      </w:r>
      <w:r>
        <w:rPr>
          <w:sz w:val="28"/>
          <w:szCs w:val="28"/>
        </w:rPr>
        <w:t xml:space="preserve"> «</w:t>
      </w:r>
      <w:r w:rsidRPr="00B94BA8">
        <w:rPr>
          <w:b/>
          <w:sz w:val="28"/>
          <w:szCs w:val="28"/>
        </w:rPr>
        <w:t>Исследование взаимодействия основных систем обслуживания поездопотоков в сортировочном парке и парке отправления сортировочной станции</w:t>
      </w:r>
      <w:r>
        <w:rPr>
          <w:sz w:val="28"/>
          <w:szCs w:val="28"/>
        </w:rPr>
        <w:t>»</w:t>
      </w:r>
    </w:p>
    <w:p w:rsidR="00B94BA8" w:rsidRDefault="00B94BA8" w:rsidP="00B94BA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четвертой главе проведено исследование взаимодействия системы обслуживания поездопотока  в сортировочном парке и парке отправления сортировочной станции, включая систему «отправления» поездов на прилегающие участки.</w:t>
      </w:r>
    </w:p>
    <w:p w:rsidR="00B94BA8" w:rsidRDefault="00B94BA8" w:rsidP="00B94BA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и в главе три</w:t>
      </w:r>
      <w:r w:rsidR="00117E50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основой данного исследования явились расчёты, выполненные по программе, представляющей собой реализацию данной методики.</w:t>
      </w:r>
      <w:r w:rsidR="003961B8">
        <w:rPr>
          <w:sz w:val="28"/>
          <w:szCs w:val="28"/>
        </w:rPr>
        <w:t xml:space="preserve"> Важно подчеркнуть, что большое влияние на функционирование, взаимодействие и условия блокирования в работе систем обслуживания в этих двух парков оказывают</w:t>
      </w:r>
      <w:r w:rsidR="00BD6E06">
        <w:rPr>
          <w:sz w:val="28"/>
          <w:szCs w:val="28"/>
        </w:rPr>
        <w:t xml:space="preserve"> их наличные ёмкости</w:t>
      </w:r>
      <w:r w:rsidR="003961B8">
        <w:rPr>
          <w:sz w:val="28"/>
          <w:szCs w:val="28"/>
        </w:rPr>
        <w:t>.</w:t>
      </w:r>
    </w:p>
    <w:p w:rsidR="00AA3578" w:rsidRDefault="003961B8" w:rsidP="00B94BA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формирования поездов разбита на две системы: собственно система окончания формирования и система по перестановке сформированных составов в парк отправления. Такое деление обусловлено фактом ограниченной ёмкости парка отправления, который в условиях предельных загрузок систем обслуживания в нём может создавать возможности блокирования процесса перестановки составов в парк, в связи с его полным заполнением.</w:t>
      </w:r>
      <w:r w:rsidR="00AA3578">
        <w:rPr>
          <w:sz w:val="28"/>
          <w:szCs w:val="28"/>
        </w:rPr>
        <w:t xml:space="preserve"> Сопряжённым влиянием этого факта является задержки транзитных поездов следующих без переработки через данную сортировочную станцию и принимаемых на пути парка отправления.</w:t>
      </w:r>
      <w:r>
        <w:rPr>
          <w:sz w:val="28"/>
          <w:szCs w:val="28"/>
        </w:rPr>
        <w:t xml:space="preserve"> </w:t>
      </w:r>
    </w:p>
    <w:p w:rsidR="003961B8" w:rsidRDefault="00CC27B5" w:rsidP="00B94BA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961B8" w:rsidRPr="00AC3D76">
        <w:rPr>
          <w:sz w:val="28"/>
          <w:szCs w:val="28"/>
        </w:rPr>
        <w:t xml:space="preserve"> работе процесс накопления составов определяется моделированием разложения расформировываемых составов по назначениям плана формирования с последующим суммированием поступающих групп до целых составов – это является неотъемлемой частью построения данной модели.</w:t>
      </w:r>
    </w:p>
    <w:p w:rsidR="00B94BA8" w:rsidRDefault="00AA3578" w:rsidP="00CC522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расчёты показали, что</w:t>
      </w:r>
      <w:r w:rsidRPr="00AC3D76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исходными данными, оказывающими существенное влияние на величину межоперационного простоя в ожидании окончания формирования составов</w:t>
      </w:r>
      <w:r w:rsidR="00E56809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являются:  число</w:t>
      </w:r>
      <w:r w:rsidRPr="00AC3D76">
        <w:rPr>
          <w:sz w:val="28"/>
          <w:szCs w:val="28"/>
        </w:rPr>
        <w:t xml:space="preserve"> поездных назначений, закре</w:t>
      </w:r>
      <w:r>
        <w:rPr>
          <w:sz w:val="28"/>
          <w:szCs w:val="28"/>
        </w:rPr>
        <w:t>пленных за локомотивом, суточная мощность</w:t>
      </w:r>
      <w:r w:rsidR="00E56809">
        <w:rPr>
          <w:sz w:val="28"/>
          <w:szCs w:val="28"/>
        </w:rPr>
        <w:t xml:space="preserve"> этих назначений, </w:t>
      </w:r>
      <w:r w:rsidR="00B905F3">
        <w:rPr>
          <w:sz w:val="28"/>
          <w:szCs w:val="28"/>
        </w:rPr>
        <w:t xml:space="preserve">продолжительность </w:t>
      </w:r>
      <w:r w:rsidRPr="00AC3D76">
        <w:rPr>
          <w:sz w:val="28"/>
          <w:szCs w:val="28"/>
        </w:rPr>
        <w:t>окончания формирования закрепленных поездных назначений</w:t>
      </w:r>
      <w:r w:rsidR="00E56809">
        <w:rPr>
          <w:sz w:val="28"/>
          <w:szCs w:val="28"/>
        </w:rPr>
        <w:t>, а также наличие</w:t>
      </w:r>
      <w:r w:rsidRPr="00AC3D76">
        <w:rPr>
          <w:sz w:val="28"/>
          <w:szCs w:val="28"/>
        </w:rPr>
        <w:t xml:space="preserve"> перерывов в работе маневровых локомотивов, </w:t>
      </w:r>
      <w:r w:rsidR="00B905F3">
        <w:rPr>
          <w:sz w:val="28"/>
          <w:szCs w:val="28"/>
        </w:rPr>
        <w:t>выполняющих окончание</w:t>
      </w:r>
      <w:r w:rsidRPr="00AC3D76">
        <w:rPr>
          <w:sz w:val="28"/>
          <w:szCs w:val="28"/>
        </w:rPr>
        <w:t xml:space="preserve"> формирования поездов. Такие перерывы могут быть вызваны экипировкой локомотива, сменой локомотивной бригады, выполнением операций по подаче и уборке местных вагонов и другими причинами.</w:t>
      </w:r>
    </w:p>
    <w:p w:rsidR="00E56809" w:rsidRPr="00AC3D76" w:rsidRDefault="00E56809" w:rsidP="00E56809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>Ниже приведена формула зависимости средней очереди в ожидании окончания формирования составов от загрузки маневрового локомотива при отсутствии случаев не вывода составов в парк отправления, по причине занятости всех путей парка отправления (т.е. блокирования вывода составов).</w:t>
      </w:r>
    </w:p>
    <w:p w:rsidR="00E56809" w:rsidRPr="00AC3D76" w:rsidRDefault="00E56809" w:rsidP="00E56809">
      <w:pPr>
        <w:ind w:left="142" w:firstLine="567"/>
        <w:jc w:val="center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М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оч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ман</m:t>
                </m:r>
              </m:sup>
            </m:sSubSup>
          </m:e>
        </m:d>
        <m:r>
          <w:rPr>
            <w:rFonts w:asci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оф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0.3</m:t>
                    </m:r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ман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 xml:space="preserve">                                        </m:t>
                </m:r>
                <m:r>
                  <w:rPr>
                    <w:rFonts w:ascii="Cambria Math"/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&lt;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ман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>0.5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(1.16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4.75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ман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+6.88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ман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/>
                        <w:sz w:val="28"/>
                        <w:szCs w:val="28"/>
                      </w:rPr>
                      <m:t>)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оф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0.3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 </m:t>
                </m:r>
                <m:r>
                  <w:rPr>
                    <w:rFonts w:ascii="Cambria Math"/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0.5&lt;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ман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</m:e>
        </m:d>
      </m:oMath>
      <w:r w:rsidRPr="00AC3D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905F3">
        <w:rPr>
          <w:sz w:val="28"/>
          <w:szCs w:val="28"/>
        </w:rPr>
        <w:t>(12</w:t>
      </w:r>
      <w:r w:rsidRPr="00AC3D76">
        <w:rPr>
          <w:sz w:val="28"/>
          <w:szCs w:val="28"/>
        </w:rPr>
        <w:t>)</w:t>
      </w:r>
    </w:p>
    <w:p w:rsidR="00E56809" w:rsidRDefault="00E56809" w:rsidP="00E15734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 xml:space="preserve">Где: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оф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AC3D76">
        <w:rPr>
          <w:sz w:val="28"/>
          <w:szCs w:val="28"/>
        </w:rPr>
        <w:t xml:space="preserve"> – средневзвешенное время на окончание формирования, вывод состава в парк отправления и возвращение маневрового локомотива на вытяжной путь по группе  закрепленных за </w:t>
      </w:r>
      <w:r w:rsidRPr="00AC3D76">
        <w:rPr>
          <w:sz w:val="28"/>
          <w:szCs w:val="28"/>
          <w:lang w:val="en-US"/>
        </w:rPr>
        <w:t>i</w:t>
      </w:r>
      <w:r w:rsidRPr="00AC3D76">
        <w:rPr>
          <w:sz w:val="28"/>
          <w:szCs w:val="28"/>
        </w:rPr>
        <w:t>-ым маневровым локомотивом поездных назначений</w:t>
      </w:r>
      <w:r>
        <w:rPr>
          <w:sz w:val="28"/>
          <w:szCs w:val="28"/>
        </w:rPr>
        <w:t>;</w:t>
      </w:r>
    </w:p>
    <w:p w:rsidR="00E56809" w:rsidRPr="00AC3D76" w:rsidRDefault="00E56809" w:rsidP="00E15734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05F3">
        <w:rPr>
          <w:b/>
          <w:sz w:val="28"/>
          <w:szCs w:val="28"/>
          <w:lang w:val="en-US"/>
        </w:rPr>
        <w:t>K</w:t>
      </w:r>
      <w:r w:rsidRPr="00AC3D76">
        <w:rPr>
          <w:sz w:val="28"/>
          <w:szCs w:val="28"/>
        </w:rPr>
        <w:t xml:space="preserve"> – </w:t>
      </w:r>
      <w:r w:rsidR="0006474B">
        <w:rPr>
          <w:sz w:val="28"/>
          <w:szCs w:val="28"/>
        </w:rPr>
        <w:t>п</w:t>
      </w:r>
      <w:r w:rsidR="0006474B" w:rsidRPr="00AC3D76">
        <w:rPr>
          <w:sz w:val="28"/>
          <w:szCs w:val="28"/>
        </w:rPr>
        <w:t>овышающий</w:t>
      </w:r>
      <w:r w:rsidRPr="00AC3D76">
        <w:rPr>
          <w:sz w:val="28"/>
          <w:szCs w:val="28"/>
        </w:rPr>
        <w:t xml:space="preserve"> коэффициент, учитывающий суммарное время перерывов в работе маневрового локомотива по окончанию формирования составов поездов, определяемый:</w:t>
      </w:r>
    </w:p>
    <w:p w:rsidR="00E56809" w:rsidRPr="00AC3D76" w:rsidRDefault="00E56809" w:rsidP="00B905F3">
      <w:pPr>
        <w:ind w:left="142" w:firstLine="567"/>
        <w:jc w:val="right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K</m:t>
        </m:r>
        <m:r>
          <w:rPr>
            <w:rFonts w:ascii="Cambria Math"/>
            <w:sz w:val="28"/>
            <w:szCs w:val="28"/>
          </w:rPr>
          <m:t>=1+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 xml:space="preserve">3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пер</m:t>
                </m:r>
              </m:sub>
            </m:sSub>
          </m:num>
          <m:den>
            <m:r>
              <w:rPr>
                <w:rFonts w:ascii="Cambria Math"/>
                <w:sz w:val="28"/>
                <w:szCs w:val="28"/>
              </w:rPr>
              <m:t>24</m:t>
            </m:r>
            <m:r>
              <w:rPr>
                <w:rFonts w:asci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пер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>(2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/>
                <w:sz w:val="28"/>
                <w:szCs w:val="28"/>
              </w:rPr>
              <m:t>ман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1)</m:t>
        </m:r>
      </m:oMath>
      <w:r w:rsidRPr="00AC3D76">
        <w:rPr>
          <w:sz w:val="28"/>
          <w:szCs w:val="28"/>
        </w:rPr>
        <w:t xml:space="preserve">                          </w:t>
      </w:r>
      <w:r w:rsidRPr="00D958A8">
        <w:rPr>
          <w:sz w:val="28"/>
          <w:szCs w:val="28"/>
        </w:rPr>
        <w:t xml:space="preserve">        </w:t>
      </w:r>
      <w:r w:rsidR="00B905F3">
        <w:rPr>
          <w:sz w:val="28"/>
          <w:szCs w:val="28"/>
        </w:rPr>
        <w:t>(13</w:t>
      </w:r>
      <w:r w:rsidRPr="00AC3D76">
        <w:rPr>
          <w:sz w:val="28"/>
          <w:szCs w:val="28"/>
        </w:rPr>
        <w:t>)</w:t>
      </w:r>
    </w:p>
    <w:p w:rsidR="00E56809" w:rsidRDefault="00E56809" w:rsidP="00E15734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lastRenderedPageBreak/>
        <w:t xml:space="preserve"> Где: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пер</m:t>
            </m:r>
          </m:sub>
        </m:sSub>
      </m:oMath>
      <w:r w:rsidRPr="00AC3D76">
        <w:rPr>
          <w:sz w:val="28"/>
          <w:szCs w:val="28"/>
        </w:rPr>
        <w:t xml:space="preserve"> - суммарное за сутки время перерывов в работе </w:t>
      </w:r>
      <w:r w:rsidRPr="00AC3D76">
        <w:rPr>
          <w:sz w:val="28"/>
          <w:szCs w:val="28"/>
          <w:lang w:val="en-US"/>
        </w:rPr>
        <w:t>i</w:t>
      </w:r>
      <w:r w:rsidRPr="00AC3D76">
        <w:rPr>
          <w:sz w:val="28"/>
          <w:szCs w:val="28"/>
        </w:rPr>
        <w:t>-ого маневрового лок</w:t>
      </w:r>
      <w:r w:rsidR="00117E50">
        <w:rPr>
          <w:sz w:val="28"/>
          <w:szCs w:val="28"/>
        </w:rPr>
        <w:t>омотива по формированию поездов</w:t>
      </w:r>
      <w:r w:rsidRPr="00AC3D76">
        <w:rPr>
          <w:sz w:val="28"/>
          <w:szCs w:val="28"/>
        </w:rPr>
        <w:t>, ч</w:t>
      </w:r>
      <w:r w:rsidR="00BD6E06">
        <w:rPr>
          <w:sz w:val="28"/>
          <w:szCs w:val="28"/>
        </w:rPr>
        <w:t>ас</w:t>
      </w:r>
      <w:r w:rsidRPr="00AC3D76">
        <w:rPr>
          <w:sz w:val="28"/>
          <w:szCs w:val="28"/>
        </w:rPr>
        <w:t>.</w:t>
      </w:r>
    </w:p>
    <w:p w:rsidR="00117E50" w:rsidRDefault="00E56809" w:rsidP="00E15734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</w:t>
      </w:r>
      <w:r w:rsidRPr="00AC3D76">
        <w:rPr>
          <w:sz w:val="28"/>
          <w:szCs w:val="28"/>
        </w:rPr>
        <w:t xml:space="preserve">актическая зависимость средней очереди в ожидании окончания формирования от перерывов в работе маневрового локомотива имеет место при загрузках больше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/>
                <w:sz w:val="28"/>
                <w:szCs w:val="28"/>
              </w:rPr>
              <m:t>ман</m:t>
            </m:r>
          </m:sub>
        </m:sSub>
        <m:r>
          <w:rPr>
            <w:rFonts w:ascii="Cambria Math"/>
            <w:sz w:val="28"/>
            <w:szCs w:val="28"/>
          </w:rPr>
          <m:t>=0.6</m:t>
        </m:r>
      </m:oMath>
      <w:r w:rsidRPr="00AC3D76">
        <w:rPr>
          <w:sz w:val="28"/>
          <w:szCs w:val="28"/>
        </w:rPr>
        <w:t>. В сравнении с другими, ранее исследуемыми системами парка приёма, система формирования, в общем случае, имеет значительно более существенные в численном значении очереди в ожидании выполнения технологических операций, что обусловлено характером входящего в систему неравномерного потока.</w:t>
      </w:r>
      <w:r>
        <w:rPr>
          <w:sz w:val="28"/>
          <w:szCs w:val="28"/>
        </w:rPr>
        <w:t xml:space="preserve"> При сравнении результатов</w:t>
      </w:r>
      <w:r w:rsidR="00117E50">
        <w:rPr>
          <w:sz w:val="28"/>
          <w:szCs w:val="28"/>
        </w:rPr>
        <w:t>, полученных с использованием</w:t>
      </w:r>
      <w:r>
        <w:rPr>
          <w:sz w:val="28"/>
          <w:szCs w:val="28"/>
        </w:rPr>
        <w:t xml:space="preserve"> настоящей </w:t>
      </w:r>
      <w:r w:rsidR="00117E50">
        <w:rPr>
          <w:sz w:val="28"/>
          <w:szCs w:val="28"/>
        </w:rPr>
        <w:t>методики и методик, основанных на теории</w:t>
      </w:r>
      <w:r>
        <w:rPr>
          <w:sz w:val="28"/>
          <w:szCs w:val="28"/>
        </w:rPr>
        <w:t xml:space="preserve"> массового обслуживания</w:t>
      </w:r>
      <w:r w:rsidR="00117E50">
        <w:rPr>
          <w:sz w:val="28"/>
          <w:szCs w:val="28"/>
        </w:rPr>
        <w:t>,</w:t>
      </w:r>
      <w:r w:rsidR="00E15734">
        <w:rPr>
          <w:sz w:val="28"/>
          <w:szCs w:val="28"/>
        </w:rPr>
        <w:t xml:space="preserve"> следует сделать вывод о том, что с</w:t>
      </w:r>
      <w:r w:rsidRPr="00AC3D76">
        <w:rPr>
          <w:sz w:val="28"/>
          <w:szCs w:val="28"/>
        </w:rPr>
        <w:t xml:space="preserve">опоставимые по значению результаты имеют место только в </w:t>
      </w:r>
      <w:r w:rsidR="00B905F3">
        <w:rPr>
          <w:sz w:val="28"/>
          <w:szCs w:val="28"/>
        </w:rPr>
        <w:t>узком диапазоне загрузок от 0,</w:t>
      </w:r>
      <w:r w:rsidR="00B02A46">
        <w:rPr>
          <w:sz w:val="28"/>
          <w:szCs w:val="28"/>
        </w:rPr>
        <w:t>85</w:t>
      </w:r>
      <w:r w:rsidR="00B905F3">
        <w:rPr>
          <w:sz w:val="28"/>
          <w:szCs w:val="28"/>
        </w:rPr>
        <w:t xml:space="preserve"> до 0,</w:t>
      </w:r>
      <w:r w:rsidR="00B02A46">
        <w:rPr>
          <w:sz w:val="28"/>
          <w:szCs w:val="28"/>
        </w:rPr>
        <w:t>9</w:t>
      </w:r>
      <w:r w:rsidRPr="00AC3D76">
        <w:rPr>
          <w:sz w:val="28"/>
          <w:szCs w:val="28"/>
        </w:rPr>
        <w:t>.</w:t>
      </w:r>
    </w:p>
    <w:p w:rsidR="00E56809" w:rsidRDefault="00E56809" w:rsidP="00E15734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 xml:space="preserve"> </w:t>
      </w:r>
      <w:r w:rsidR="00117E50" w:rsidRPr="00AC3D76">
        <w:rPr>
          <w:sz w:val="28"/>
          <w:szCs w:val="28"/>
        </w:rPr>
        <w:t>Входящий поток в систему обработки составов в парке отправления складыв</w:t>
      </w:r>
      <w:r w:rsidR="000C347B">
        <w:rPr>
          <w:sz w:val="28"/>
          <w:szCs w:val="28"/>
        </w:rPr>
        <w:t xml:space="preserve">ается из совокупности </w:t>
      </w:r>
      <w:r w:rsidR="00117E50" w:rsidRPr="00AC3D76">
        <w:rPr>
          <w:sz w:val="28"/>
          <w:szCs w:val="28"/>
        </w:rPr>
        <w:t>потоков, образующихся в результате работы нескольких маневровых локомотивов в хвосте сортировочного парка, а также прибытия транзитных поездов со всех примыкающих направлений.</w:t>
      </w:r>
    </w:p>
    <w:p w:rsidR="00117E50" w:rsidRPr="00AC3D76" w:rsidRDefault="008A5EF7" w:rsidP="008A5EF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Расчёты показывают, что к</w:t>
      </w:r>
      <w:r w:rsidR="00117E50" w:rsidRPr="00AC3D76">
        <w:rPr>
          <w:sz w:val="28"/>
          <w:szCs w:val="28"/>
        </w:rPr>
        <w:t>оэффициент вариации интервалов</w:t>
      </w:r>
      <w:r>
        <w:rPr>
          <w:sz w:val="28"/>
          <w:szCs w:val="28"/>
        </w:rPr>
        <w:t xml:space="preserve"> входящего потока в систему обработки составов в парке отправления</w:t>
      </w:r>
      <w:r w:rsidR="00117E50" w:rsidRPr="00AC3D76">
        <w:rPr>
          <w:sz w:val="28"/>
          <w:szCs w:val="28"/>
        </w:rPr>
        <w:t xml:space="preserve"> изменяется незначительно, а поскольку он является основополагающим показателем для расчета среднего числа составов находящихся в ожидании и в процессе обработки</w:t>
      </w:r>
      <w:r>
        <w:rPr>
          <w:sz w:val="28"/>
          <w:szCs w:val="28"/>
        </w:rPr>
        <w:t xml:space="preserve"> по ранее разработанным методикам</w:t>
      </w:r>
      <w:r w:rsidR="00117E50" w:rsidRPr="00AC3D76">
        <w:rPr>
          <w:sz w:val="28"/>
          <w:szCs w:val="28"/>
        </w:rPr>
        <w:t xml:space="preserve">, то результаты расчетов будут отличаться незначительно.  Приведенная методика отвергает данное положение, так как: </w:t>
      </w:r>
    </w:p>
    <w:p w:rsidR="00117E50" w:rsidRPr="00AC3D76" w:rsidRDefault="00117E50" w:rsidP="008A5EF7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>- во-первых, при расчете средней очереди имеет значение как частота появления того или иного интервала между смежными составами, так и последовательность появления различных интервалов;</w:t>
      </w:r>
    </w:p>
    <w:p w:rsidR="00117E50" w:rsidRPr="00AC3D76" w:rsidRDefault="00117E50" w:rsidP="008A5EF7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 xml:space="preserve"> - во-вторых, в условиях ограниченной емкости парка отправления общая очередь в ожидании обработки фактически раскладывается на три части:</w:t>
      </w:r>
    </w:p>
    <w:p w:rsidR="00117E50" w:rsidRPr="008A5EF7" w:rsidRDefault="00117E50" w:rsidP="008A5EF7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8A5EF7">
        <w:rPr>
          <w:sz w:val="28"/>
          <w:szCs w:val="28"/>
        </w:rPr>
        <w:t>Собственно очередь составов в ожидании обраб</w:t>
      </w:r>
      <w:r w:rsidR="008A5EF7">
        <w:rPr>
          <w:sz w:val="28"/>
          <w:szCs w:val="28"/>
        </w:rPr>
        <w:t>отки на путях парка отправления;</w:t>
      </w:r>
    </w:p>
    <w:p w:rsidR="00117E50" w:rsidRPr="008A5EF7" w:rsidRDefault="00117E50" w:rsidP="008A5EF7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8A5EF7">
        <w:rPr>
          <w:sz w:val="28"/>
          <w:szCs w:val="28"/>
        </w:rPr>
        <w:t>Очередь составов</w:t>
      </w:r>
      <w:r w:rsidR="008A5EF7">
        <w:rPr>
          <w:sz w:val="28"/>
          <w:szCs w:val="28"/>
        </w:rPr>
        <w:t>,</w:t>
      </w:r>
      <w:r w:rsidRPr="008A5EF7">
        <w:rPr>
          <w:sz w:val="28"/>
          <w:szCs w:val="28"/>
        </w:rPr>
        <w:t xml:space="preserve"> ожидающих вывода в парк отправлен</w:t>
      </w:r>
      <w:r w:rsidR="008A5EF7">
        <w:rPr>
          <w:sz w:val="28"/>
          <w:szCs w:val="28"/>
        </w:rPr>
        <w:t>ия после освобождения его путей;</w:t>
      </w:r>
    </w:p>
    <w:p w:rsidR="00117E50" w:rsidRPr="008A5EF7" w:rsidRDefault="00117E50" w:rsidP="008A5EF7">
      <w:pPr>
        <w:pStyle w:val="a6"/>
        <w:numPr>
          <w:ilvl w:val="0"/>
          <w:numId w:val="33"/>
        </w:numPr>
        <w:jc w:val="both"/>
        <w:rPr>
          <w:sz w:val="28"/>
          <w:szCs w:val="28"/>
        </w:rPr>
      </w:pPr>
      <w:r w:rsidRPr="008A5EF7">
        <w:rPr>
          <w:sz w:val="28"/>
          <w:szCs w:val="28"/>
        </w:rPr>
        <w:t>Очередь транзитных поездов на подходе к станции, ожидающих приема в парк после освобождения его путей.</w:t>
      </w:r>
    </w:p>
    <w:p w:rsidR="00605561" w:rsidRDefault="000C347B" w:rsidP="008A5EF7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и дальнейшая</w:t>
      </w:r>
      <w:r w:rsidR="008A5EF7" w:rsidRPr="00AC3D76">
        <w:rPr>
          <w:sz w:val="28"/>
          <w:szCs w:val="28"/>
        </w:rPr>
        <w:t xml:space="preserve"> аппроксимация </w:t>
      </w:r>
      <w:r>
        <w:rPr>
          <w:sz w:val="28"/>
          <w:szCs w:val="28"/>
        </w:rPr>
        <w:t>результатов расчётов</w:t>
      </w:r>
      <w:r w:rsidR="008A5EF7" w:rsidRPr="00AC3D76">
        <w:rPr>
          <w:sz w:val="28"/>
          <w:szCs w:val="28"/>
        </w:rPr>
        <w:t xml:space="preserve"> позволила получить зависимость средней очереди в ожидании обработки составов в парке отпра</w:t>
      </w:r>
      <w:r w:rsidR="00605561">
        <w:rPr>
          <w:sz w:val="28"/>
          <w:szCs w:val="28"/>
        </w:rPr>
        <w:t>вления от загрузки этой системы (в условиях достаточного количества путей</w:t>
      </w:r>
      <w:r w:rsidR="00B02A46">
        <w:rPr>
          <w:sz w:val="28"/>
          <w:szCs w:val="28"/>
        </w:rPr>
        <w:t xml:space="preserve"> в парке отправления, формула 14</w:t>
      </w:r>
      <w:r w:rsidR="00605561">
        <w:rPr>
          <w:sz w:val="28"/>
          <w:szCs w:val="28"/>
        </w:rPr>
        <w:t>):</w:t>
      </w:r>
    </w:p>
    <w:p w:rsidR="00605561" w:rsidRPr="00AC3D76" w:rsidRDefault="00605561" w:rsidP="00605561">
      <w:pPr>
        <w:ind w:left="142" w:firstLine="567"/>
        <w:jc w:val="both"/>
        <w:rPr>
          <w:sz w:val="28"/>
          <w:szCs w:val="28"/>
        </w:rPr>
      </w:pPr>
    </w:p>
    <w:p w:rsidR="00B02A46" w:rsidRPr="00AC3D76" w:rsidRDefault="00605561" w:rsidP="000B7CD7">
      <w:pPr>
        <w:spacing w:line="360" w:lineRule="auto"/>
        <w:jc w:val="right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w:lastRenderedPageBreak/>
          <m:t>М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оч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бр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</w:rPr>
                  <m:t>ПО</m:t>
                </m:r>
              </m:sup>
            </m:sSubSup>
          </m:e>
        </m:d>
        <m:r>
          <w:rPr>
            <w:rFonts w:asci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0.25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обсл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ПО</m:t>
                        </m:r>
                      </m:sup>
                    </m:sSubSup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бр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по</m:t>
                    </m:r>
                  </m:sup>
                </m:sSubSup>
                <m:r>
                  <w:rPr>
                    <w:rFonts w:ascii="Cambria Math"/>
                    <w:sz w:val="28"/>
                    <w:szCs w:val="28"/>
                  </w:rPr>
                  <m:t xml:space="preserve"> ,   </m:t>
                </m:r>
                <m:r>
                  <w:rPr>
                    <w:rFonts w:ascii="Cambria Math"/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 0</m:t>
                </m:r>
                <m:r>
                  <w:rPr>
                    <w:rFonts w:ascii="Cambria Math"/>
                    <w:sz w:val="28"/>
                    <w:szCs w:val="28"/>
                  </w:rPr>
                  <m:t>≤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бр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ПО</m:t>
                    </m:r>
                  </m:sup>
                </m:sSubSup>
                <m:r>
                  <w:rPr>
                    <w:rFonts w:ascii="Cambria Math"/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>0.8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2.5(2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бр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по</m:t>
                        </m:r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 xml:space="preserve"> 2</m:t>
                        </m:r>
                      </m:sup>
                    </m:sSubSup>
                    <m:r>
                      <w:rPr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бр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по</m:t>
                        </m:r>
                      </m:sup>
                    </m:sSubSup>
                    <m:r>
                      <w:rPr>
                        <w:rFonts w:ascii="Cambria Math"/>
                        <w:sz w:val="28"/>
                        <w:szCs w:val="28"/>
                      </w:rPr>
                      <m:t>+1.2)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обсл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ПО</m:t>
                        </m:r>
                      </m:sup>
                    </m:sSubSup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 xml:space="preserve">  ,    </m:t>
                </m:r>
                <m:r>
                  <w:rPr>
                    <w:rFonts w:ascii="Cambria Math"/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 0.8&lt;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бр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ПО</m:t>
                    </m:r>
                  </m:sup>
                </m:sSubSup>
                <m:r>
                  <w:rPr>
                    <w:rFonts w:ascii="Cambria Math"/>
                    <w:sz w:val="28"/>
                    <w:szCs w:val="28"/>
                  </w:rPr>
                  <m:t>≤</m:t>
                </m:r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e>
            </m:eqArr>
          </m:e>
        </m:d>
      </m:oMath>
      <w:r w:rsidRPr="00AC3D76">
        <w:rPr>
          <w:i/>
          <w:sz w:val="28"/>
          <w:szCs w:val="28"/>
        </w:rPr>
        <w:t xml:space="preserve">   </w:t>
      </w:r>
      <w:r w:rsidR="00B02A46">
        <w:rPr>
          <w:sz w:val="28"/>
          <w:szCs w:val="28"/>
        </w:rPr>
        <w:t xml:space="preserve">            (14</w:t>
      </w:r>
      <w:r w:rsidRPr="00AC3D76">
        <w:rPr>
          <w:sz w:val="28"/>
          <w:szCs w:val="28"/>
        </w:rPr>
        <w:t>)</w:t>
      </w:r>
    </w:p>
    <w:p w:rsidR="007D3BD1" w:rsidRDefault="007D3BD1" w:rsidP="007D3BD1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>Характер зависимости, в общем в</w:t>
      </w:r>
      <w:r>
        <w:rPr>
          <w:sz w:val="28"/>
          <w:szCs w:val="28"/>
        </w:rPr>
        <w:t>иде, аналогичен</w:t>
      </w:r>
      <w:r w:rsidRPr="00AC3D76">
        <w:rPr>
          <w:sz w:val="28"/>
          <w:szCs w:val="28"/>
        </w:rPr>
        <w:t xml:space="preserve"> зависимостям, полученным при исследовании других систем обслуживания.</w:t>
      </w:r>
    </w:p>
    <w:p w:rsidR="000B7CD7" w:rsidRDefault="000B7CD7" w:rsidP="007D3BD1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>В условиях недостаточного для беспрепятственно</w:t>
      </w:r>
      <w:r>
        <w:rPr>
          <w:sz w:val="28"/>
          <w:szCs w:val="28"/>
        </w:rPr>
        <w:t>го</w:t>
      </w:r>
      <w:r w:rsidRPr="00AC3D76">
        <w:rPr>
          <w:sz w:val="28"/>
          <w:szCs w:val="28"/>
        </w:rPr>
        <w:t xml:space="preserve"> вывода составов в парк отправления путей</w:t>
      </w:r>
      <w:r w:rsidR="007D3B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60EDE">
        <w:rPr>
          <w:sz w:val="28"/>
          <w:szCs w:val="28"/>
        </w:rPr>
        <w:t>происходит изменение</w:t>
      </w:r>
      <w:r w:rsidR="007D3BD1">
        <w:rPr>
          <w:sz w:val="28"/>
          <w:szCs w:val="28"/>
        </w:rPr>
        <w:t xml:space="preserve"> фактических</w:t>
      </w:r>
      <w:r w:rsidR="00760EDE">
        <w:rPr>
          <w:sz w:val="28"/>
          <w:szCs w:val="28"/>
        </w:rPr>
        <w:t xml:space="preserve"> очередей</w:t>
      </w:r>
      <w:r w:rsidR="007D3BD1">
        <w:rPr>
          <w:sz w:val="28"/>
          <w:szCs w:val="28"/>
        </w:rPr>
        <w:t xml:space="preserve"> и рост</w:t>
      </w:r>
      <w:r w:rsidRPr="00AC3D76">
        <w:rPr>
          <w:sz w:val="28"/>
          <w:szCs w:val="28"/>
        </w:rPr>
        <w:t xml:space="preserve"> суммы трех очередей</w:t>
      </w:r>
      <w:r>
        <w:rPr>
          <w:sz w:val="28"/>
          <w:szCs w:val="28"/>
        </w:rPr>
        <w:t xml:space="preserve"> практически в два раза</w:t>
      </w:r>
      <w:r w:rsidRPr="00AC3D76">
        <w:rPr>
          <w:sz w:val="28"/>
          <w:szCs w:val="28"/>
        </w:rPr>
        <w:t>. Таким образом, оказывается влияние числа путей в парке отправления на характеристики смежных систем на сортировочной станции.</w:t>
      </w:r>
    </w:p>
    <w:p w:rsidR="008A5EF7" w:rsidRDefault="006964A8" w:rsidP="00E15734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>В условиях наличия на одном из прилегающих участков «окна» для проведения ремонтных работ, его влияние на характер очереди в системе обработки поездов в парке отправления также основано на деление общей очереди на три составные части. В этом случае в достаточно протяжённый период времени имеет место переполнение парка отправления поездами</w:t>
      </w:r>
      <w:r w:rsidR="000C347B">
        <w:rPr>
          <w:sz w:val="28"/>
          <w:szCs w:val="28"/>
        </w:rPr>
        <w:t>,</w:t>
      </w:r>
      <w:r w:rsidRPr="00AC3D76">
        <w:rPr>
          <w:sz w:val="28"/>
          <w:szCs w:val="28"/>
        </w:rPr>
        <w:t xml:space="preserve"> ожидающими отправление на участок. При этом фиксированное число путей парка отправления является ограничением по как беспрепятственному приему транзитных поездов, так и беспрепятственному выводу составов из сортировочного парка.</w:t>
      </w:r>
    </w:p>
    <w:p w:rsidR="006964A8" w:rsidRDefault="006964A8" w:rsidP="00E15734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>Характерной особенностью</w:t>
      </w:r>
      <w:r w:rsidR="000C347B">
        <w:rPr>
          <w:sz w:val="28"/>
          <w:szCs w:val="28"/>
        </w:rPr>
        <w:t xml:space="preserve"> системы</w:t>
      </w:r>
      <w:r w:rsidRPr="00AC3D76">
        <w:rPr>
          <w:sz w:val="28"/>
          <w:szCs w:val="28"/>
        </w:rPr>
        <w:t xml:space="preserve"> обеспечения составов поездными локомотивами является то, что в неё одновременно поступают входящие потоки,</w:t>
      </w:r>
      <w:r w:rsidR="00B02A46">
        <w:rPr>
          <w:sz w:val="28"/>
          <w:szCs w:val="28"/>
        </w:rPr>
        <w:t xml:space="preserve"> составы</w:t>
      </w:r>
      <w:r w:rsidRPr="00AC3D76">
        <w:rPr>
          <w:sz w:val="28"/>
          <w:szCs w:val="28"/>
        </w:rPr>
        <w:t xml:space="preserve"> готовые в техническом </w:t>
      </w:r>
      <w:r w:rsidR="00B02A46">
        <w:rPr>
          <w:sz w:val="28"/>
          <w:szCs w:val="28"/>
        </w:rPr>
        <w:t>и коммерческом отношении, ожидающие появления локомотивов</w:t>
      </w:r>
      <w:r w:rsidRPr="00AC3D76">
        <w:rPr>
          <w:sz w:val="28"/>
          <w:szCs w:val="28"/>
        </w:rPr>
        <w:t xml:space="preserve"> и готовые в техническом отношении локомотивы, при безусловном наличии локомотивных бригад, ожидающих появления составов. Такая технология </w:t>
      </w:r>
      <w:r w:rsidR="00B02A46">
        <w:rPr>
          <w:sz w:val="28"/>
          <w:szCs w:val="28"/>
        </w:rPr>
        <w:t>ориентирована на отправление поездов</w:t>
      </w:r>
      <w:r w:rsidRPr="00AC3D76">
        <w:rPr>
          <w:sz w:val="28"/>
          <w:szCs w:val="28"/>
        </w:rPr>
        <w:t xml:space="preserve"> по твердым ниткам графика. Первый входящий поток – поток, являющийся выходящим из системы обработки составов в парке отправления, как поездов своего формирования, так и транзитных.</w:t>
      </w:r>
      <w:r w:rsidR="00E44DF3" w:rsidRPr="00E44DF3">
        <w:rPr>
          <w:sz w:val="28"/>
          <w:szCs w:val="28"/>
        </w:rPr>
        <w:t xml:space="preserve"> </w:t>
      </w:r>
      <w:r w:rsidR="00E44DF3" w:rsidRPr="00AC3D76">
        <w:rPr>
          <w:sz w:val="28"/>
          <w:szCs w:val="28"/>
        </w:rPr>
        <w:t>Второй входящий поток, являющийся потоком локомотивов, обеспеченных локомотивными бригадами, представляет собой моменты готовности локомотивов, как подготовленных в депо станции, так и подсылаемых резервом с других станций.</w:t>
      </w:r>
    </w:p>
    <w:p w:rsidR="002A58F3" w:rsidRDefault="00E44DF3" w:rsidP="00E44DF3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>Наложение вышеуказанных входящих потоков друг на друга вызывает в следствии несоответствии времен выдачи поездных локомотивов под составы из депо и моментов готовности составов к прицепке поездных локомотивов, простои, как поездных локомотивов</w:t>
      </w:r>
      <w:r>
        <w:rPr>
          <w:sz w:val="28"/>
          <w:szCs w:val="28"/>
        </w:rPr>
        <w:t>,</w:t>
      </w:r>
      <w:r w:rsidRPr="00AC3D76">
        <w:rPr>
          <w:sz w:val="28"/>
          <w:szCs w:val="28"/>
        </w:rPr>
        <w:t xml:space="preserve"> так и готовых сос</w:t>
      </w:r>
      <w:r>
        <w:rPr>
          <w:sz w:val="28"/>
          <w:szCs w:val="28"/>
        </w:rPr>
        <w:t>тавов. В работе определены</w:t>
      </w:r>
      <w:r w:rsidRPr="00AC3D76">
        <w:rPr>
          <w:sz w:val="28"/>
          <w:szCs w:val="28"/>
        </w:rPr>
        <w:t xml:space="preserve"> средние величины очередей</w:t>
      </w:r>
      <w:r w:rsidR="002A58F3">
        <w:rPr>
          <w:sz w:val="28"/>
          <w:szCs w:val="28"/>
        </w:rPr>
        <w:t xml:space="preserve"> локомотивов и составов</w:t>
      </w:r>
      <w:r w:rsidRPr="00AC3D76">
        <w:rPr>
          <w:sz w:val="28"/>
          <w:szCs w:val="28"/>
        </w:rPr>
        <w:t xml:space="preserve"> в зависимости от загрузки данной системы. Очевидно, что с увеличением загрузки системы очередь готовых составов возрастает, а очередь готовых к прицепке поездных локомотивов уменьшается.</w:t>
      </w:r>
    </w:p>
    <w:p w:rsidR="002A58F3" w:rsidRPr="00AC3D76" w:rsidRDefault="002A58F3" w:rsidP="002A58F3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Следует отметить, что з</w:t>
      </w:r>
      <w:r w:rsidRPr="00AC3D76">
        <w:rPr>
          <w:sz w:val="28"/>
          <w:szCs w:val="28"/>
        </w:rPr>
        <w:t>агрузка данной системы обеспечения составов поездными локомотивами определяется отношением числа локомотивов данной специализации, прицепленных к составам за определенный промежуток времени к числу локомотивов, представленных за это</w:t>
      </w:r>
      <w:r w:rsidR="000C347B">
        <w:rPr>
          <w:sz w:val="28"/>
          <w:szCs w:val="28"/>
        </w:rPr>
        <w:t>т промежуток времени, и готовых</w:t>
      </w:r>
      <w:r w:rsidRPr="00AC3D76">
        <w:rPr>
          <w:sz w:val="28"/>
          <w:szCs w:val="28"/>
        </w:rPr>
        <w:t xml:space="preserve"> к прицепке:</w:t>
      </w:r>
    </w:p>
    <w:p w:rsidR="002A58F3" w:rsidRDefault="00847C59" w:rsidP="002A58F3">
      <w:pPr>
        <w:spacing w:line="360" w:lineRule="auto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ЛОК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пр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ЛОК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гот</m:t>
                </m:r>
              </m:sup>
            </m:sSubSup>
          </m:den>
        </m:f>
      </m:oMath>
      <w:r w:rsidR="002A58F3" w:rsidRPr="00AC3D76">
        <w:rPr>
          <w:sz w:val="28"/>
          <w:szCs w:val="28"/>
        </w:rPr>
        <w:t xml:space="preserve">                                 </w:t>
      </w:r>
      <w:r w:rsidR="002A58F3" w:rsidRPr="00D958A8">
        <w:rPr>
          <w:sz w:val="28"/>
          <w:szCs w:val="28"/>
        </w:rPr>
        <w:t xml:space="preserve">                   </w:t>
      </w:r>
      <w:r w:rsidR="00B02A46">
        <w:rPr>
          <w:sz w:val="28"/>
          <w:szCs w:val="28"/>
        </w:rPr>
        <w:t xml:space="preserve"> (15</w:t>
      </w:r>
      <w:r w:rsidR="002A58F3" w:rsidRPr="00AC3D76">
        <w:rPr>
          <w:sz w:val="28"/>
          <w:szCs w:val="28"/>
        </w:rPr>
        <w:t>)</w:t>
      </w:r>
    </w:p>
    <w:p w:rsidR="00E44DF3" w:rsidRPr="00AC3D76" w:rsidRDefault="00E44DF3" w:rsidP="00E44DF3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 xml:space="preserve"> Средняя очередь составов, ожидающих прицепки локомотивов </w:t>
      </w:r>
      <w:r w:rsidRPr="00AC3D76">
        <w:rPr>
          <w:sz w:val="28"/>
          <w:szCs w:val="28"/>
          <w:lang w:val="en-US"/>
        </w:rPr>
        <w:t>j</w:t>
      </w:r>
      <w:r w:rsidR="000B7CD7">
        <w:rPr>
          <w:sz w:val="28"/>
          <w:szCs w:val="28"/>
        </w:rPr>
        <w:t>-ого типа</w:t>
      </w:r>
      <w:r w:rsidRPr="00AC3D76">
        <w:rPr>
          <w:sz w:val="28"/>
          <w:szCs w:val="28"/>
        </w:rPr>
        <w:t xml:space="preserve">, определяется параболической зависимостью: </w:t>
      </w:r>
    </w:p>
    <w:p w:rsidR="00E44DF3" w:rsidRPr="00AC3D76" w:rsidRDefault="00847C59" w:rsidP="00E44DF3">
      <w:pPr>
        <w:spacing w:line="360" w:lineRule="auto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М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оч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сост</m:t>
                    </m:r>
                  </m:sup>
                </m:sSubSup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/>
            <w:sz w:val="28"/>
            <w:szCs w:val="28"/>
          </w:rPr>
          <m:t>=1.6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ψ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>+4.2</m:t>
        </m:r>
        <w:bookmarkStart w:id="4" w:name="OLE_LINK31"/>
        <w:bookmarkStart w:id="5" w:name="OLE_LINK32"/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ψ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w:bookmarkEnd w:id="4"/>
        <w:bookmarkEnd w:id="5"/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1.9</m:t>
        </m:r>
      </m:oMath>
      <w:r w:rsidR="00E44DF3" w:rsidRPr="00AC3D76">
        <w:rPr>
          <w:sz w:val="28"/>
          <w:szCs w:val="28"/>
        </w:rPr>
        <w:t xml:space="preserve">              </w:t>
      </w:r>
      <w:r w:rsidR="00CC27B5" w:rsidRPr="00CC27B5">
        <w:rPr>
          <w:sz w:val="28"/>
          <w:szCs w:val="28"/>
        </w:rPr>
        <w:t xml:space="preserve">   </w:t>
      </w:r>
      <w:r w:rsidR="00E44DF3" w:rsidRPr="00AC3D76">
        <w:rPr>
          <w:sz w:val="28"/>
          <w:szCs w:val="28"/>
        </w:rPr>
        <w:t xml:space="preserve">             </w:t>
      </w:r>
      <w:r w:rsidR="00E44DF3" w:rsidRPr="00D958A8">
        <w:rPr>
          <w:sz w:val="28"/>
          <w:szCs w:val="28"/>
        </w:rPr>
        <w:t xml:space="preserve"> </w:t>
      </w:r>
      <w:r w:rsidR="00B02A46">
        <w:rPr>
          <w:sz w:val="28"/>
          <w:szCs w:val="28"/>
        </w:rPr>
        <w:t>(16</w:t>
      </w:r>
      <w:r w:rsidR="00E44DF3" w:rsidRPr="00AC3D76">
        <w:rPr>
          <w:sz w:val="28"/>
          <w:szCs w:val="28"/>
        </w:rPr>
        <w:t>)</w:t>
      </w:r>
    </w:p>
    <w:p w:rsidR="00E44DF3" w:rsidRDefault="00E44DF3" w:rsidP="00E44DF3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>Эта зависимость имеет место при достаточно равномерном появлени</w:t>
      </w:r>
      <w:r w:rsidR="00CC27B5">
        <w:rPr>
          <w:sz w:val="28"/>
          <w:szCs w:val="28"/>
        </w:rPr>
        <w:t>я поездных локомотивов в течение</w:t>
      </w:r>
      <w:r w:rsidRPr="00AC3D76">
        <w:rPr>
          <w:sz w:val="28"/>
          <w:szCs w:val="28"/>
        </w:rPr>
        <w:t xml:space="preserve"> рассматриваемого промежутка времени.</w:t>
      </w:r>
    </w:p>
    <w:p w:rsidR="00E44DF3" w:rsidRPr="00AC3D76" w:rsidRDefault="00E44DF3" w:rsidP="00E44DF3">
      <w:pPr>
        <w:ind w:left="142" w:firstLine="567"/>
        <w:jc w:val="both"/>
        <w:rPr>
          <w:sz w:val="28"/>
          <w:szCs w:val="28"/>
        </w:rPr>
      </w:pPr>
      <w:bookmarkStart w:id="6" w:name="OLE_LINK22"/>
      <w:r w:rsidRPr="00AC3D76">
        <w:rPr>
          <w:sz w:val="28"/>
          <w:szCs w:val="28"/>
        </w:rPr>
        <w:t xml:space="preserve">Средняя очередь поездных локомотивов </w:t>
      </w:r>
      <w:r w:rsidRPr="00AC3D76">
        <w:rPr>
          <w:sz w:val="28"/>
          <w:szCs w:val="28"/>
          <w:lang w:val="en-US"/>
        </w:rPr>
        <w:t>j</w:t>
      </w:r>
      <w:r w:rsidR="00875FC2">
        <w:rPr>
          <w:sz w:val="28"/>
          <w:szCs w:val="28"/>
        </w:rPr>
        <w:t>-ого</w:t>
      </w:r>
      <w:r>
        <w:rPr>
          <w:sz w:val="28"/>
          <w:szCs w:val="28"/>
        </w:rPr>
        <w:t xml:space="preserve"> </w:t>
      </w:r>
      <w:r w:rsidR="00875FC2">
        <w:rPr>
          <w:sz w:val="28"/>
          <w:szCs w:val="28"/>
        </w:rPr>
        <w:t>типа</w:t>
      </w:r>
      <w:r w:rsidRPr="00AC3D76">
        <w:rPr>
          <w:sz w:val="28"/>
          <w:szCs w:val="28"/>
        </w:rPr>
        <w:t>, ожидающих прицепки к составам</w:t>
      </w:r>
      <w:bookmarkEnd w:id="6"/>
      <w:r w:rsidRPr="00AC3D76">
        <w:rPr>
          <w:sz w:val="28"/>
          <w:szCs w:val="28"/>
        </w:rPr>
        <w:t xml:space="preserve"> также определяется параболической зависимостью:</w:t>
      </w:r>
    </w:p>
    <w:p w:rsidR="00E44DF3" w:rsidRDefault="00847C59" w:rsidP="00E44DF3">
      <w:pPr>
        <w:spacing w:line="360" w:lineRule="auto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М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оч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лок</m:t>
                    </m:r>
                  </m:sup>
                </m:sSubSup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/>
            <w:sz w:val="28"/>
            <w:szCs w:val="28"/>
          </w:rPr>
          <m:t>=7.75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ψ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15.5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ψ</m:t>
            </m:r>
          </m:e>
          <m:sub>
            <m:r>
              <w:rPr>
                <w:rFonts w:ascii="Cambria Math"/>
                <w:sz w:val="28"/>
                <w:szCs w:val="28"/>
              </w:rPr>
              <m:t>л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/>
            <w:sz w:val="28"/>
            <w:szCs w:val="28"/>
          </w:rPr>
          <m:t>+8.5</m:t>
        </m:r>
      </m:oMath>
      <w:r w:rsidR="00E44DF3" w:rsidRPr="00AC3D76">
        <w:rPr>
          <w:sz w:val="28"/>
          <w:szCs w:val="28"/>
        </w:rPr>
        <w:t xml:space="preserve">          </w:t>
      </w:r>
      <w:r w:rsidR="00CC27B5">
        <w:rPr>
          <w:sz w:val="28"/>
          <w:szCs w:val="28"/>
        </w:rPr>
        <w:t xml:space="preserve">          </w:t>
      </w:r>
      <w:r w:rsidR="00B02A46">
        <w:rPr>
          <w:sz w:val="28"/>
          <w:szCs w:val="28"/>
        </w:rPr>
        <w:t xml:space="preserve">          (17</w:t>
      </w:r>
      <w:r w:rsidR="00E44DF3" w:rsidRPr="00AC3D76">
        <w:rPr>
          <w:sz w:val="28"/>
          <w:szCs w:val="28"/>
        </w:rPr>
        <w:t>)</w:t>
      </w:r>
    </w:p>
    <w:p w:rsidR="00E44DF3" w:rsidRPr="00AC3D76" w:rsidRDefault="00E44DF3" w:rsidP="00E44D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Иллюстрация данных зав</w:t>
      </w:r>
      <w:r w:rsidR="00A82968">
        <w:rPr>
          <w:sz w:val="28"/>
          <w:szCs w:val="28"/>
        </w:rPr>
        <w:t>исимостей приведена на рисунке 6</w:t>
      </w:r>
      <w:r>
        <w:rPr>
          <w:sz w:val="28"/>
          <w:szCs w:val="28"/>
        </w:rPr>
        <w:t>.</w:t>
      </w:r>
    </w:p>
    <w:p w:rsidR="00E44DF3" w:rsidRPr="007B1F93" w:rsidRDefault="00E44DF3" w:rsidP="00E44DF3">
      <w:pPr>
        <w:spacing w:line="360" w:lineRule="auto"/>
        <w:rPr>
          <w:sz w:val="28"/>
          <w:szCs w:val="28"/>
        </w:rPr>
      </w:pPr>
      <w:r w:rsidRPr="00AC3D76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</w:p>
    <w:p w:rsidR="00E44DF3" w:rsidRPr="00E16D33" w:rsidRDefault="00A82968" w:rsidP="00E16D33">
      <w:pPr>
        <w:jc w:val="center"/>
        <w:rPr>
          <w:i/>
        </w:rPr>
      </w:pPr>
      <w:r>
        <w:rPr>
          <w:i/>
        </w:rPr>
        <w:t>Рис. 6</w:t>
      </w:r>
      <w:r w:rsidR="00E44DF3" w:rsidRPr="00E44DF3">
        <w:rPr>
          <w:i/>
        </w:rPr>
        <w:t xml:space="preserve"> </w:t>
      </w:r>
      <w:r w:rsidR="00E44DF3" w:rsidRPr="00E44DF3">
        <w:t>Зависимость средней очереди составов в ожидании прицепки поездных локомотивов и средней очереди поездных локомотивов в ожидании появления готовых составов от загрузки системы обеспечения поездными локомотивами.</w:t>
      </w:r>
    </w:p>
    <w:p w:rsidR="00E44DF3" w:rsidRDefault="00E16D33" w:rsidP="00E44DF3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установления зависимости влияния</w:t>
      </w:r>
      <w:r w:rsidRPr="00AC3D76">
        <w:rPr>
          <w:sz w:val="28"/>
          <w:szCs w:val="28"/>
        </w:rPr>
        <w:t xml:space="preserve"> наличия «окна» на прилегающем участке на функционирование системы обеспечения поездными локомотивами</w:t>
      </w:r>
      <w:r w:rsidR="00232DF8">
        <w:rPr>
          <w:sz w:val="28"/>
          <w:szCs w:val="28"/>
        </w:rPr>
        <w:t xml:space="preserve"> был проведен анализ величин</w:t>
      </w:r>
      <w:r>
        <w:rPr>
          <w:sz w:val="28"/>
          <w:szCs w:val="28"/>
        </w:rPr>
        <w:t xml:space="preserve"> очередей локомотивов и составов для различных вариантов графика движения с различной продолжительностью «окна». Этот анализ показал, что</w:t>
      </w:r>
      <w:r w:rsidRPr="00AC3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AC3D76">
        <w:rPr>
          <w:sz w:val="28"/>
          <w:szCs w:val="28"/>
        </w:rPr>
        <w:lastRenderedPageBreak/>
        <w:t>изменении длительности «окна» изменяется характер входящего потока поездных локомотивов для их подачи под готовые составы, однако при фиксированной загрузке в системе обеспечения поездными локомотивами средняя очередь составов</w:t>
      </w:r>
      <w:r w:rsidR="00324DCF">
        <w:rPr>
          <w:sz w:val="28"/>
          <w:szCs w:val="28"/>
        </w:rPr>
        <w:t>,</w:t>
      </w:r>
      <w:r w:rsidRPr="00AC3D76">
        <w:rPr>
          <w:sz w:val="28"/>
          <w:szCs w:val="28"/>
        </w:rPr>
        <w:t xml:space="preserve"> ожидающих подачи поездных локомотивов</w:t>
      </w:r>
      <w:r w:rsidR="00324DCF">
        <w:rPr>
          <w:sz w:val="28"/>
          <w:szCs w:val="28"/>
        </w:rPr>
        <w:t>,</w:t>
      </w:r>
      <w:r w:rsidRPr="00AC3D76">
        <w:rPr>
          <w:sz w:val="28"/>
          <w:szCs w:val="28"/>
        </w:rPr>
        <w:t xml:space="preserve"> практически не меняется. Величина этой очереди</w:t>
      </w:r>
      <w:r>
        <w:rPr>
          <w:sz w:val="28"/>
          <w:szCs w:val="28"/>
        </w:rPr>
        <w:t>,</w:t>
      </w:r>
      <w:r w:rsidRPr="00AC3D76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AC3D76">
        <w:rPr>
          <w:sz w:val="28"/>
          <w:szCs w:val="28"/>
        </w:rPr>
        <w:t xml:space="preserve"> зависит от загрузки данной системы.</w:t>
      </w:r>
    </w:p>
    <w:p w:rsidR="00232DF8" w:rsidRDefault="00232DF8" w:rsidP="00232DF8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>Входящим потоком для системы  «отправления» поездов со станции является поток поездов</w:t>
      </w:r>
      <w:r w:rsidR="007A3050">
        <w:rPr>
          <w:sz w:val="28"/>
          <w:szCs w:val="28"/>
        </w:rPr>
        <w:t>,</w:t>
      </w:r>
      <w:r w:rsidRPr="00AC3D76">
        <w:rPr>
          <w:sz w:val="28"/>
          <w:szCs w:val="28"/>
        </w:rPr>
        <w:t xml:space="preserve"> выходящий из системы обеспечения поездными локомотивами. Характеристики этого потока, ввиду прохождения через системы обработки поездов в парке отправления и обеспечения поездными локомотивами, претерпевают значительные изменения. На характер этих изменений влияют также обеспеченность потока поездов необходимым количеством путей в парке отправления, предназначенных для их размещения. В условиях ограниченного числа путей и, как следствие этого,  наличие простоя составов в ожидании вывода в парк отправления и неприема транзитных поездов по этой же причине, происходит уменьшение средних очередей в ожидании обслуживания во всех трех системах и некоторое изменение характеристик потока поездов, поступающих в систему «отправления».</w:t>
      </w:r>
    </w:p>
    <w:p w:rsidR="00232DF8" w:rsidRPr="00AC3D76" w:rsidRDefault="00232DF8" w:rsidP="002A58F3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>Загрузка  системы «отправления»</w:t>
      </w:r>
      <w:r w:rsidR="00324DCF">
        <w:rPr>
          <w:sz w:val="28"/>
          <w:szCs w:val="28"/>
        </w:rPr>
        <w:t xml:space="preserve"> в работе</w:t>
      </w:r>
      <w:r w:rsidRPr="00AC3D76">
        <w:rPr>
          <w:sz w:val="28"/>
          <w:szCs w:val="28"/>
        </w:rPr>
        <w:t xml:space="preserve"> определяется отношением числа отправленных поездов по предъявленным за рассматриваемый период времени ниткам графика к общему числу ниток графика за тот же период</w:t>
      </w:r>
      <w:r w:rsidR="00FC6AD1" w:rsidRPr="00FC6AD1">
        <w:rPr>
          <w:sz w:val="28"/>
          <w:szCs w:val="28"/>
        </w:rPr>
        <w:t xml:space="preserve"> </w:t>
      </w:r>
      <w:r w:rsidR="00FC6AD1">
        <w:rPr>
          <w:sz w:val="28"/>
          <w:szCs w:val="28"/>
        </w:rPr>
        <w:t xml:space="preserve">(в работе рассматривается диапазон изменения загрузки системы «отправления» поездов </w:t>
      </w:r>
      <w:r w:rsidR="00FC6AD1" w:rsidRPr="00C86894">
        <w:rPr>
          <w:sz w:val="28"/>
          <w:szCs w:val="28"/>
        </w:rPr>
        <w:t>0.5-1</w:t>
      </w:r>
      <w:r w:rsidR="00FC6AD1">
        <w:rPr>
          <w:sz w:val="28"/>
          <w:szCs w:val="28"/>
        </w:rPr>
        <w:t>)</w:t>
      </w:r>
      <w:r w:rsidRPr="00AC3D76">
        <w:rPr>
          <w:sz w:val="28"/>
          <w:szCs w:val="28"/>
        </w:rPr>
        <w:t>:</w:t>
      </w:r>
    </w:p>
    <w:p w:rsidR="00232DF8" w:rsidRPr="00AC3D76" w:rsidRDefault="00847C59" w:rsidP="00232DF8">
      <w:pPr>
        <w:spacing w:line="360" w:lineRule="auto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ψ</m:t>
            </m:r>
          </m:e>
          <m:sub>
            <m:r>
              <w:rPr>
                <w:rFonts w:ascii="Cambria Math"/>
                <w:sz w:val="28"/>
                <w:szCs w:val="28"/>
              </w:rPr>
              <m:t>уч</m:t>
            </m:r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w:bookmarkStart w:id="7" w:name="OLE_LINK25"/>
            <w:bookmarkStart w:id="8" w:name="OLE_LINK26"/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отпр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  <w:bookmarkEnd w:id="7"/>
            <w:bookmarkEnd w:id="8"/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ниток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232DF8" w:rsidRPr="00AC3D76">
        <w:rPr>
          <w:sz w:val="28"/>
          <w:szCs w:val="28"/>
        </w:rPr>
        <w:t xml:space="preserve">                                   </w:t>
      </w:r>
      <w:r w:rsidR="00232DF8" w:rsidRPr="00151430">
        <w:rPr>
          <w:sz w:val="28"/>
          <w:szCs w:val="28"/>
        </w:rPr>
        <w:t xml:space="preserve">         </w:t>
      </w:r>
      <w:r w:rsidR="000B7CD7">
        <w:rPr>
          <w:sz w:val="28"/>
          <w:szCs w:val="28"/>
        </w:rPr>
        <w:t>(18</w:t>
      </w:r>
      <w:r w:rsidR="00232DF8" w:rsidRPr="00AC3D76">
        <w:rPr>
          <w:sz w:val="28"/>
          <w:szCs w:val="28"/>
        </w:rPr>
        <w:t>)</w:t>
      </w:r>
    </w:p>
    <w:p w:rsidR="00232DF8" w:rsidRPr="00AC3D76" w:rsidRDefault="002A58F3" w:rsidP="00232DF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Система обеспечения поездным</w:t>
      </w:r>
      <w:r w:rsidR="00324DCF">
        <w:rPr>
          <w:sz w:val="28"/>
          <w:szCs w:val="28"/>
        </w:rPr>
        <w:t>и</w:t>
      </w:r>
      <w:r>
        <w:rPr>
          <w:sz w:val="28"/>
          <w:szCs w:val="28"/>
        </w:rPr>
        <w:t xml:space="preserve"> локомотивами в условиях значительной её загрузки (более 0.75) оказывает влияни</w:t>
      </w:r>
      <w:r w:rsidR="007A3050">
        <w:rPr>
          <w:sz w:val="28"/>
          <w:szCs w:val="28"/>
        </w:rPr>
        <w:t>е на функционирование системы</w:t>
      </w:r>
      <w:r>
        <w:rPr>
          <w:sz w:val="28"/>
          <w:szCs w:val="28"/>
        </w:rPr>
        <w:t xml:space="preserve"> </w:t>
      </w:r>
      <w:r w:rsidR="007A3050">
        <w:rPr>
          <w:sz w:val="28"/>
          <w:szCs w:val="28"/>
        </w:rPr>
        <w:t>«отправления»</w:t>
      </w:r>
      <w:r>
        <w:rPr>
          <w:sz w:val="28"/>
          <w:szCs w:val="28"/>
        </w:rPr>
        <w:t xml:space="preserve"> поездов, ввиду того, что несвоевременная прицепка поездного локомотива может привести к безвозвратной потери ниток</w:t>
      </w:r>
      <w:r w:rsidR="007A3050">
        <w:rPr>
          <w:sz w:val="28"/>
          <w:szCs w:val="28"/>
        </w:rPr>
        <w:t xml:space="preserve"> в графике движения</w:t>
      </w:r>
      <w:r>
        <w:rPr>
          <w:sz w:val="28"/>
          <w:szCs w:val="28"/>
        </w:rPr>
        <w:t>.</w:t>
      </w:r>
    </w:p>
    <w:p w:rsidR="007A3050" w:rsidRPr="00AC3D76" w:rsidRDefault="007A3050" w:rsidP="007A3050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 xml:space="preserve">Средняя очередь поездов, ожидающих отправления на </w:t>
      </w:r>
      <w:r w:rsidRPr="00AC3D76">
        <w:rPr>
          <w:sz w:val="28"/>
          <w:szCs w:val="28"/>
          <w:lang w:val="en-US"/>
        </w:rPr>
        <w:t>j</w:t>
      </w:r>
      <w:r w:rsidRPr="00AC3D76">
        <w:rPr>
          <w:sz w:val="28"/>
          <w:szCs w:val="28"/>
        </w:rPr>
        <w:t>-ый участок</w:t>
      </w:r>
      <w:r w:rsidR="00FC6AD1" w:rsidRPr="00FC6AD1">
        <w:rPr>
          <w:sz w:val="28"/>
          <w:szCs w:val="28"/>
        </w:rPr>
        <w:t xml:space="preserve"> </w:t>
      </w:r>
      <w:r w:rsidR="00FC6AD1">
        <w:rPr>
          <w:sz w:val="28"/>
          <w:szCs w:val="28"/>
        </w:rPr>
        <w:t>в этих условиях может быть определена</w:t>
      </w:r>
      <w:r w:rsidRPr="00AC3D76">
        <w:rPr>
          <w:sz w:val="28"/>
          <w:szCs w:val="28"/>
        </w:rPr>
        <w:t xml:space="preserve"> параболической зависимостью: </w:t>
      </w:r>
    </w:p>
    <w:p w:rsidR="007A3050" w:rsidRPr="00FC6AD1" w:rsidRDefault="00847C59" w:rsidP="00FC6AD1">
      <w:pPr>
        <w:spacing w:line="360" w:lineRule="auto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М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оч</m:t>
                    </m:r>
                  </m:sub>
                  <m:sup>
                    <m:r>
                      <w:rPr>
                        <w:rFonts w:ascii="Cambria Math"/>
                      </w:rPr>
                      <m:t>отпр</m:t>
                    </m:r>
                  </m:sup>
                </m:sSubSup>
              </m:e>
            </m:d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13.75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</w:rPr>
                      <m:t>уч</m:t>
                    </m:r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bSup>
                <m:r>
                  <m:t>-</m:t>
                </m:r>
                <m:r>
                  <w:rPr>
                    <w:rFonts w:ascii="Cambria Math"/>
                  </w:rPr>
                  <m:t>14.25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</w:rPr>
                      <m:t>уч</m:t>
                    </m:r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/>
                  </w:rPr>
                  <m:t xml:space="preserve">+4.2                               </m:t>
                </m:r>
                <m:r>
                  <w:rPr>
                    <w:rFonts w:ascii="Cambria Math"/>
                  </w:rPr>
                  <m:t>при</m:t>
                </m:r>
                <m:r>
                  <w:rPr>
                    <w:rFonts w:ascii="Cambria Math"/>
                  </w:rPr>
                  <m:t xml:space="preserve">                    </m:t>
                </m:r>
                <w:bookmarkStart w:id="9" w:name="OLE_LINK33"/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</w:rPr>
                      <m:t>л</m:t>
                    </m:r>
                  </m:sub>
                </m:sSub>
                <m:r>
                  <w:rPr>
                    <w:rFonts w:ascii="Cambria Math"/>
                  </w:rPr>
                  <m:t>≤</m:t>
                </m:r>
                <m:r>
                  <w:rPr>
                    <w:rFonts w:ascii="Cambria Math"/>
                  </w:rPr>
                  <m:t>0.75</m:t>
                </m:r>
                <w:bookmarkEnd w:id="9"/>
              </m:e>
              <m:e>
                <m:r>
                  <w:rPr>
                    <w:rFonts w:ascii="Cambria Math"/>
                  </w:rPr>
                  <m:t>13.75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</w:rPr>
                      <m:t>уч</m:t>
                    </m:r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b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bSup>
                <m:r>
                  <m:t>-</m:t>
                </m:r>
                <m:r>
                  <w:rPr>
                    <w:rFonts w:ascii="Cambria Math"/>
                  </w:rPr>
                  <m:t>14.25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</w:rPr>
                      <m:t>уч</m:t>
                    </m:r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/>
                  </w:rPr>
                  <m:t>+4.2+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72.33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л</m:t>
                        </m:r>
                      </m:sub>
                    </m:sSub>
                    <m:r>
                      <m:t>-</m:t>
                    </m:r>
                    <m:r>
                      <w:rPr>
                        <w:rFonts w:ascii="Cambria Math"/>
                      </w:rPr>
                      <m:t>36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ψ</m:t>
                        </m:r>
                      </m:e>
                      <m:sub>
                        <m:r>
                          <w:rPr>
                            <w:rFonts w:ascii="Cambria Math"/>
                          </w:rPr>
                          <m:t>л</m:t>
                        </m:r>
                      </m:sub>
                    </m:sSub>
                    <m:r>
                      <m:t>-</m:t>
                    </m:r>
                    <m:r>
                      <w:rPr>
                        <w:rFonts w:ascii="Cambria Math"/>
                      </w:rPr>
                      <m:t>34</m:t>
                    </m:r>
                  </m:e>
                </m:d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/>
                  </w:rPr>
                  <m:t>при</m:t>
                </m:r>
                <m:r>
                  <w:rPr>
                    <w:rFonts w:asci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/>
                      </w:rPr>
                      <m:t>л</m:t>
                    </m:r>
                  </m:sub>
                </m:sSub>
                <m:r>
                  <w:rPr>
                    <w:rFonts w:ascii="Cambria Math"/>
                  </w:rPr>
                  <m:t>&gt;0.75</m:t>
                </m:r>
              </m:e>
            </m:eqArr>
          </m:e>
        </m:d>
      </m:oMath>
      <w:r w:rsidR="00FC6AD1" w:rsidRPr="00FC6AD1">
        <w:t xml:space="preserve"> </w:t>
      </w:r>
      <w:r w:rsidR="003D1A6D">
        <w:rPr>
          <w:sz w:val="28"/>
          <w:szCs w:val="28"/>
        </w:rPr>
        <w:t>(19</w:t>
      </w:r>
      <w:r w:rsidR="00FC6AD1">
        <w:rPr>
          <w:sz w:val="28"/>
          <w:szCs w:val="28"/>
        </w:rPr>
        <w:t>)</w:t>
      </w:r>
    </w:p>
    <w:p w:rsidR="00232DF8" w:rsidRDefault="007A3050" w:rsidP="007A3050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>Эта зависимость имеет место при достаточно равномерном расп</w:t>
      </w:r>
      <w:r w:rsidR="008D3854">
        <w:rPr>
          <w:sz w:val="28"/>
          <w:szCs w:val="28"/>
        </w:rPr>
        <w:t>оложении ниток графика в течение</w:t>
      </w:r>
      <w:r w:rsidRPr="00AC3D76">
        <w:rPr>
          <w:sz w:val="28"/>
          <w:szCs w:val="28"/>
        </w:rPr>
        <w:t xml:space="preserve"> рассматриваемого промежутка времени и отсутствия «окон» на прилегающих участках.</w:t>
      </w:r>
    </w:p>
    <w:p w:rsidR="00FC6AD1" w:rsidRDefault="00A82968" w:rsidP="00FC6AD1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рисунке 7</w:t>
      </w:r>
      <w:r w:rsidR="00FC6AD1" w:rsidRPr="00AC3D76">
        <w:rPr>
          <w:sz w:val="28"/>
          <w:szCs w:val="28"/>
        </w:rPr>
        <w:t xml:space="preserve"> показаны зависимости средней очереди поездов в ожидании отправления на участок, полученные по приведенной методике и</w:t>
      </w:r>
      <w:r w:rsidR="00FC6AD1">
        <w:rPr>
          <w:sz w:val="28"/>
          <w:szCs w:val="28"/>
        </w:rPr>
        <w:t xml:space="preserve"> по методике</w:t>
      </w:r>
      <w:r w:rsidR="00FC6AD1" w:rsidRPr="00AC3D76">
        <w:rPr>
          <w:sz w:val="28"/>
          <w:szCs w:val="28"/>
        </w:rPr>
        <w:t xml:space="preserve"> с использованием теории массового </w:t>
      </w:r>
      <w:r w:rsidR="00FC6AD1" w:rsidRPr="00AC3D76">
        <w:rPr>
          <w:sz w:val="28"/>
          <w:szCs w:val="28"/>
        </w:rPr>
        <w:lastRenderedPageBreak/>
        <w:t>обслуживания. Данные зависимости могут быть использованы как для однопутных</w:t>
      </w:r>
      <w:r w:rsidR="0006474B">
        <w:rPr>
          <w:sz w:val="28"/>
          <w:szCs w:val="28"/>
        </w:rPr>
        <w:t>,</w:t>
      </w:r>
      <w:r w:rsidR="00FC6AD1" w:rsidRPr="00AC3D76">
        <w:rPr>
          <w:sz w:val="28"/>
          <w:szCs w:val="28"/>
        </w:rPr>
        <w:t xml:space="preserve"> так и для двухпутных участков.</w:t>
      </w:r>
    </w:p>
    <w:p w:rsidR="00FC6AD1" w:rsidRDefault="00FC6AD1" w:rsidP="00FC6AD1">
      <w:pPr>
        <w:ind w:left="142" w:firstLine="567"/>
        <w:jc w:val="both"/>
        <w:rPr>
          <w:sz w:val="28"/>
          <w:szCs w:val="28"/>
        </w:rPr>
      </w:pPr>
    </w:p>
    <w:p w:rsidR="00FC6AD1" w:rsidRDefault="00FC6AD1" w:rsidP="00FC6AD1">
      <w:pPr>
        <w:spacing w:line="360" w:lineRule="auto"/>
        <w:rPr>
          <w:sz w:val="28"/>
          <w:szCs w:val="28"/>
        </w:rPr>
      </w:pPr>
      <w:r w:rsidRPr="00AC3D76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C6AD1" w:rsidRPr="00FC6AD1" w:rsidRDefault="00A82968" w:rsidP="00FC6AD1">
      <w:pPr>
        <w:jc w:val="center"/>
        <w:rPr>
          <w:i/>
        </w:rPr>
      </w:pPr>
      <w:r>
        <w:rPr>
          <w:i/>
        </w:rPr>
        <w:t>Рис.7</w:t>
      </w:r>
      <w:r w:rsidR="00FC6AD1" w:rsidRPr="00FC6AD1">
        <w:rPr>
          <w:i/>
        </w:rPr>
        <w:t xml:space="preserve"> </w:t>
      </w:r>
      <w:r w:rsidR="00FC6AD1" w:rsidRPr="00FC6AD1">
        <w:t>Зависимость средней очереди поездов в ожидании отправления на участок от загрузки пропускной способности участка.</w:t>
      </w:r>
    </w:p>
    <w:p w:rsidR="00FC6AD1" w:rsidRPr="004003C7" w:rsidRDefault="00FC6AD1" w:rsidP="00FC6AD1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 xml:space="preserve">В условиях наличия «окон» для проведения ремонтных работ на прилегающих участках имеет место значительное изменение характеристик выходящего из системы «отправления» потока, связанное </w:t>
      </w:r>
      <w:r w:rsidR="003D1A6D">
        <w:rPr>
          <w:sz w:val="28"/>
          <w:szCs w:val="28"/>
        </w:rPr>
        <w:t>с</w:t>
      </w:r>
      <w:r w:rsidRPr="00AC3D76">
        <w:rPr>
          <w:sz w:val="28"/>
          <w:szCs w:val="28"/>
        </w:rPr>
        <w:t xml:space="preserve"> полным отсутствием ниток по отправлению поездов в период «окна», или со значительным уменьшением их числа. Такая неравномерность при отправлении поездов вызывает увеличение </w:t>
      </w:r>
      <w:r w:rsidR="003D1A6D">
        <w:rPr>
          <w:sz w:val="28"/>
          <w:szCs w:val="28"/>
        </w:rPr>
        <w:t xml:space="preserve">средней </w:t>
      </w:r>
      <w:r w:rsidRPr="00AC3D76">
        <w:rPr>
          <w:sz w:val="28"/>
          <w:szCs w:val="28"/>
        </w:rPr>
        <w:t>очереди в ожидании отправления. Многочисленные расчеты позволили определить повышающий коэффициент к значению средней очереди в условиях наличия «окна». Значение этого коэффициента меняется в диапазоне от 1.6 до 2.1 при увеличении продолжительности «окна» от 4 до 6 часов.</w:t>
      </w:r>
    </w:p>
    <w:p w:rsidR="00E773FB" w:rsidRPr="00AC3D76" w:rsidRDefault="00E773FB" w:rsidP="00E773FB">
      <w:pPr>
        <w:ind w:left="142" w:firstLine="567"/>
        <w:jc w:val="both"/>
        <w:rPr>
          <w:sz w:val="28"/>
          <w:szCs w:val="28"/>
        </w:rPr>
      </w:pPr>
      <w:r w:rsidRPr="00AC3D76">
        <w:rPr>
          <w:sz w:val="28"/>
          <w:szCs w:val="28"/>
        </w:rPr>
        <w:t xml:space="preserve">Неравномерное окончание накопления составов обслуживаемых на группе сортировочных путей одним локомотивом вызывает ожидание окончания формирования таких составов. Очередь в ожидании вывода составов в парк отправления может быть вызвана кроме вышеуказанной причины также отсутствием свободных путей парка отправления. Если в отдельные периоды времени парк отправления с учетом приема транзитных поездов без переработки переполнен и имеет место дополнительный простой составов в ожидании вывода по этой причине, то тем самым загрузка трех вышеуказанных систем в совокупности оказывает влияние на заполнение емкости сортировочного парка. Потребная емкость сортировочного парка должна обеспечивать бесперебойный роспуск </w:t>
      </w:r>
      <w:r w:rsidRPr="00AC3D76">
        <w:rPr>
          <w:sz w:val="28"/>
          <w:szCs w:val="28"/>
        </w:rPr>
        <w:lastRenderedPageBreak/>
        <w:t>составов в условиях, когда происходит увеличе</w:t>
      </w:r>
      <w:r w:rsidR="00324DCF">
        <w:rPr>
          <w:sz w:val="28"/>
          <w:szCs w:val="28"/>
        </w:rPr>
        <w:t>ние числа составов находящихся</w:t>
      </w:r>
      <w:r w:rsidRPr="00AC3D76">
        <w:rPr>
          <w:sz w:val="28"/>
          <w:szCs w:val="28"/>
        </w:rPr>
        <w:t xml:space="preserve"> в парке вследс</w:t>
      </w:r>
      <w:r w:rsidR="00324DCF">
        <w:rPr>
          <w:sz w:val="28"/>
          <w:szCs w:val="28"/>
        </w:rPr>
        <w:t>твие периодического возрастания</w:t>
      </w:r>
      <w:r w:rsidRPr="00AC3D76">
        <w:rPr>
          <w:sz w:val="28"/>
          <w:szCs w:val="28"/>
        </w:rPr>
        <w:t xml:space="preserve"> располагающихся в нем составов, ввиду всех вышеуказанных причин.</w:t>
      </w:r>
    </w:p>
    <w:p w:rsidR="00822FA2" w:rsidRPr="00822FA2" w:rsidRDefault="00822FA2" w:rsidP="00822FA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Колебания заполнения парка следует учитывать дополнительными коэффициентами, зависящими от среднего значения заполнения парка составами, которые определены в работе.</w:t>
      </w:r>
    </w:p>
    <w:p w:rsidR="00294C60" w:rsidRDefault="00E773FB" w:rsidP="00294C60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Разработанная методика позволила</w:t>
      </w:r>
      <w:r w:rsidRPr="00AC3D76">
        <w:rPr>
          <w:sz w:val="28"/>
          <w:szCs w:val="28"/>
        </w:rPr>
        <w:t xml:space="preserve"> установить число занятых путей</w:t>
      </w:r>
      <w:r w:rsidR="00294C60">
        <w:rPr>
          <w:sz w:val="28"/>
          <w:szCs w:val="28"/>
        </w:rPr>
        <w:t xml:space="preserve"> парка отправления</w:t>
      </w:r>
      <w:r w:rsidRPr="00AC3D76">
        <w:rPr>
          <w:sz w:val="28"/>
          <w:szCs w:val="28"/>
        </w:rPr>
        <w:t xml:space="preserve"> в отдельные временные сечения в течение всего рассматриваемого периода. Анализ динамического изменения числа занятых путей в парке </w:t>
      </w:r>
      <w:r>
        <w:rPr>
          <w:sz w:val="28"/>
          <w:szCs w:val="28"/>
        </w:rPr>
        <w:t>отправления позволяет определить</w:t>
      </w:r>
      <w:r w:rsidRPr="00AC3D76">
        <w:rPr>
          <w:sz w:val="28"/>
          <w:szCs w:val="28"/>
        </w:rPr>
        <w:t xml:space="preserve"> частоту (вероятность) занятости </w:t>
      </w:r>
      <w:r w:rsidR="00294C60">
        <w:rPr>
          <w:sz w:val="28"/>
          <w:szCs w:val="28"/>
        </w:rPr>
        <w:t>определенного числа путей парка</w:t>
      </w:r>
      <w:r w:rsidRPr="00AC3D76">
        <w:rPr>
          <w:sz w:val="28"/>
          <w:szCs w:val="28"/>
        </w:rPr>
        <w:t xml:space="preserve">. В отличии от парка приема, для парка отправления число путей регламентируется функционированием не двух а трех систем обслуживания. Ввиду этого общее число занятых путей парка в произвольный момент времени зависит от загрузок каждой из </w:t>
      </w:r>
      <w:r w:rsidR="00324DCF">
        <w:rPr>
          <w:sz w:val="28"/>
          <w:szCs w:val="28"/>
        </w:rPr>
        <w:t>этих трёх систем. Ниже приведена</w:t>
      </w:r>
      <w:r w:rsidR="00294C60">
        <w:rPr>
          <w:sz w:val="28"/>
          <w:szCs w:val="28"/>
        </w:rPr>
        <w:t xml:space="preserve"> зависимость</w:t>
      </w:r>
      <w:r w:rsidR="002A6F4F">
        <w:rPr>
          <w:sz w:val="28"/>
          <w:szCs w:val="28"/>
        </w:rPr>
        <w:t xml:space="preserve"> вероятности занятия</w:t>
      </w:r>
      <w:r w:rsidRPr="00AC3D76">
        <w:rPr>
          <w:sz w:val="28"/>
          <w:szCs w:val="28"/>
        </w:rPr>
        <w:t xml:space="preserve"> </w:t>
      </w:r>
      <w:r w:rsidR="002A6F4F">
        <w:rPr>
          <w:sz w:val="28"/>
          <w:szCs w:val="28"/>
        </w:rPr>
        <w:t xml:space="preserve">определенного </w:t>
      </w:r>
      <w:r w:rsidRPr="00AC3D76">
        <w:rPr>
          <w:sz w:val="28"/>
          <w:szCs w:val="28"/>
        </w:rPr>
        <w:t>чис</w:t>
      </w:r>
      <w:r w:rsidR="00294C60">
        <w:rPr>
          <w:sz w:val="28"/>
          <w:szCs w:val="28"/>
        </w:rPr>
        <w:t>ла путей парка в условиях предельных загрузок систем обслуживания</w:t>
      </w:r>
      <w:r w:rsidRPr="00AC3D76">
        <w:rPr>
          <w:sz w:val="28"/>
          <w:szCs w:val="28"/>
        </w:rPr>
        <w:t>.</w:t>
      </w:r>
    </w:p>
    <w:p w:rsidR="00294C60" w:rsidRDefault="00294C60" w:rsidP="00294C60">
      <w:pPr>
        <w:spacing w:line="360" w:lineRule="auto"/>
        <w:rPr>
          <w:sz w:val="28"/>
          <w:szCs w:val="28"/>
          <w:lang w:val="en-US"/>
        </w:rPr>
      </w:pPr>
      <w:r w:rsidRPr="00AC3D76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73FB" w:rsidRPr="00294C60" w:rsidRDefault="00294C60" w:rsidP="00294C60">
      <w:pPr>
        <w:jc w:val="center"/>
        <w:rPr>
          <w:i/>
        </w:rPr>
      </w:pPr>
      <w:r w:rsidRPr="000C3030">
        <w:rPr>
          <w:sz w:val="28"/>
          <w:szCs w:val="28"/>
        </w:rPr>
        <w:t xml:space="preserve"> </w:t>
      </w:r>
      <w:r w:rsidR="00A82968">
        <w:rPr>
          <w:i/>
        </w:rPr>
        <w:t>Рис 8</w:t>
      </w:r>
      <w:r w:rsidRPr="00294C60">
        <w:rPr>
          <w:i/>
        </w:rPr>
        <w:t xml:space="preserve"> </w:t>
      </w:r>
      <w:r w:rsidRPr="00294C60">
        <w:t xml:space="preserve">Многоугольник распределения числа занятых путей парка отправления.   </w:t>
      </w:r>
      <m:oMath>
        <m:r>
          <w:rPr>
            <w:rFonts w:asci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/>
              </w:rPr>
              <m:t>бр</m:t>
            </m:r>
          </m:sub>
          <m:sup>
            <m:r>
              <w:rPr>
                <w:rFonts w:ascii="Cambria Math"/>
              </w:rPr>
              <m:t>ПО</m:t>
            </m:r>
          </m:sup>
        </m:sSubSup>
        <m:r>
          <w:rPr>
            <w:rFonts w:ascii="Cambria Math"/>
          </w:rPr>
          <m:t>=0.96,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/>
              </w:rPr>
              <m:t>л</m:t>
            </m:r>
          </m:sub>
        </m:sSub>
        <m:r>
          <w:rPr>
            <w:rFonts w:ascii="Cambria Math"/>
          </w:rPr>
          <m:t>=0.63,</m:t>
        </m:r>
      </m:oMath>
      <w:r w:rsidRPr="00294C6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/>
              </w:rPr>
              <m:t>уч</m:t>
            </m:r>
          </m:sub>
        </m:sSub>
        <m:r>
          <w:rPr>
            <w:rFonts w:ascii="Cambria Math"/>
          </w:rPr>
          <m:t>=0.9</m:t>
        </m:r>
      </m:oMath>
      <w:r w:rsidRPr="00294C60">
        <w:t>.</w:t>
      </w:r>
    </w:p>
    <w:p w:rsidR="00294C60" w:rsidRDefault="00294C60" w:rsidP="00294C60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изложенные результаты анализа</w:t>
      </w:r>
      <w:r w:rsidR="00185423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получены рекомендации </w:t>
      </w:r>
      <w:r w:rsidR="00185423">
        <w:rPr>
          <w:sz w:val="28"/>
          <w:szCs w:val="28"/>
        </w:rPr>
        <w:t>по определению</w:t>
      </w:r>
      <w:r w:rsidR="00E14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потребного числа путей в </w:t>
      </w:r>
      <w:r w:rsidR="00185423">
        <w:rPr>
          <w:sz w:val="28"/>
          <w:szCs w:val="28"/>
        </w:rPr>
        <w:t>парке отправления, представленные в выводах, обеспечивающи</w:t>
      </w:r>
      <w:r>
        <w:rPr>
          <w:sz w:val="28"/>
          <w:szCs w:val="28"/>
        </w:rPr>
        <w:t>е практически беспрепятств</w:t>
      </w:r>
      <w:r w:rsidR="005F3433">
        <w:rPr>
          <w:sz w:val="28"/>
          <w:szCs w:val="28"/>
        </w:rPr>
        <w:t>енный приём поездов в этот парк,</w:t>
      </w:r>
      <w:r w:rsidR="005F3433" w:rsidRPr="005F3433">
        <w:rPr>
          <w:sz w:val="28"/>
          <w:szCs w:val="28"/>
        </w:rPr>
        <w:t xml:space="preserve"> </w:t>
      </w:r>
      <w:r w:rsidR="005F3433">
        <w:rPr>
          <w:sz w:val="28"/>
          <w:szCs w:val="28"/>
        </w:rPr>
        <w:t>и</w:t>
      </w:r>
      <w:r w:rsidR="005F3433" w:rsidRPr="00AC3D76">
        <w:rPr>
          <w:sz w:val="28"/>
          <w:szCs w:val="28"/>
        </w:rPr>
        <w:t>сходя из среднего времени</w:t>
      </w:r>
      <w:r w:rsidR="00E149F3">
        <w:rPr>
          <w:sz w:val="28"/>
          <w:szCs w:val="28"/>
        </w:rPr>
        <w:t xml:space="preserve"> занятия пути составом, с добавлением</w:t>
      </w:r>
      <w:r w:rsidR="005F3433" w:rsidRPr="00AC3D76">
        <w:rPr>
          <w:sz w:val="28"/>
          <w:szCs w:val="28"/>
        </w:rPr>
        <w:t xml:space="preserve"> не менее 2.5 среднеквадратических отклоне</w:t>
      </w:r>
      <w:r w:rsidR="005F3433">
        <w:rPr>
          <w:sz w:val="28"/>
          <w:szCs w:val="28"/>
        </w:rPr>
        <w:t>ний числа поездов в парке.</w:t>
      </w:r>
    </w:p>
    <w:p w:rsidR="00185423" w:rsidRDefault="00185423" w:rsidP="00760EDE">
      <w:pPr>
        <w:jc w:val="both"/>
        <w:rPr>
          <w:sz w:val="28"/>
          <w:szCs w:val="28"/>
        </w:rPr>
      </w:pPr>
    </w:p>
    <w:p w:rsidR="00185423" w:rsidRPr="00E15734" w:rsidRDefault="00185423" w:rsidP="007A3050">
      <w:pPr>
        <w:ind w:left="142" w:firstLine="567"/>
        <w:jc w:val="both"/>
        <w:rPr>
          <w:sz w:val="28"/>
          <w:szCs w:val="28"/>
        </w:rPr>
      </w:pPr>
    </w:p>
    <w:p w:rsidR="00C43102" w:rsidRDefault="00C43102" w:rsidP="00B66412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Заключение</w:t>
      </w:r>
    </w:p>
    <w:p w:rsidR="00C43102" w:rsidRDefault="00C43102" w:rsidP="00B66412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Выполненное исследование позволило сде</w:t>
      </w:r>
      <w:r w:rsidR="00706868">
        <w:rPr>
          <w:sz w:val="28"/>
          <w:szCs w:val="28"/>
        </w:rPr>
        <w:t>лать следующие основные выводы:</w:t>
      </w:r>
    </w:p>
    <w:p w:rsidR="00C43102" w:rsidRDefault="009601EB" w:rsidP="00A1756D">
      <w:pPr>
        <w:pStyle w:val="a6"/>
        <w:numPr>
          <w:ilvl w:val="0"/>
          <w:numId w:val="35"/>
        </w:numPr>
        <w:spacing w:after="200"/>
        <w:ind w:left="284" w:firstLine="425"/>
        <w:contextualSpacing/>
        <w:jc w:val="both"/>
        <w:rPr>
          <w:sz w:val="28"/>
          <w:szCs w:val="28"/>
        </w:rPr>
      </w:pPr>
      <w:r w:rsidRPr="009601EB">
        <w:rPr>
          <w:sz w:val="28"/>
          <w:szCs w:val="28"/>
        </w:rPr>
        <w:t>Комплексность системы расчёта технико-технологических параметров работы сортировочной станции состоит в совместном рассмотрении функционирования всех систем обслуживания поездопотока, поступающего в переработку</w:t>
      </w:r>
      <w:r w:rsidR="00185423">
        <w:rPr>
          <w:sz w:val="28"/>
          <w:szCs w:val="28"/>
        </w:rPr>
        <w:t>, а также транзитного,</w:t>
      </w:r>
      <w:r w:rsidRPr="009601EB">
        <w:rPr>
          <w:sz w:val="28"/>
          <w:szCs w:val="28"/>
        </w:rPr>
        <w:t xml:space="preserve"> с учётом имеющихся взаимосвязей между этими системами в условиях предельных загрузок, вплоть до блокирования их работы ввиду ограниченной ёмкости парков станции. Существующие подходы к решению данной проблемы в силу разных причин не дают точного и быстрого ответа на этот вопрос, что диктует необходимость нахождения  иных подходов для решения поставленной задачи.</w:t>
      </w:r>
    </w:p>
    <w:p w:rsidR="00185423" w:rsidRDefault="009601EB" w:rsidP="00A1756D">
      <w:pPr>
        <w:pStyle w:val="a6"/>
        <w:numPr>
          <w:ilvl w:val="0"/>
          <w:numId w:val="35"/>
        </w:numPr>
        <w:ind w:left="284" w:firstLine="425"/>
        <w:contextualSpacing/>
        <w:jc w:val="both"/>
        <w:rPr>
          <w:sz w:val="28"/>
          <w:szCs w:val="28"/>
        </w:rPr>
      </w:pPr>
      <w:r w:rsidRPr="00185423">
        <w:rPr>
          <w:sz w:val="28"/>
          <w:szCs w:val="28"/>
        </w:rPr>
        <w:t xml:space="preserve">Разработана комплексная система дифференциальных уравнений, описывающих функционирование всех основных систем обслуживания станции и позволяющих проводить расчёт технико-технологических параметров работы сортировочной станции для заданного технического оснащения, действующего плана формирования и </w:t>
      </w:r>
      <w:r w:rsidR="00185423" w:rsidRPr="00185423">
        <w:rPr>
          <w:sz w:val="28"/>
          <w:szCs w:val="28"/>
        </w:rPr>
        <w:t>заданной технологии работы станции.</w:t>
      </w:r>
    </w:p>
    <w:p w:rsidR="009601EB" w:rsidRDefault="00185423" w:rsidP="00185423">
      <w:pPr>
        <w:pStyle w:val="a6"/>
        <w:tabs>
          <w:tab w:val="left" w:pos="993"/>
        </w:tabs>
        <w:ind w:left="284" w:firstLine="425"/>
        <w:contextualSpacing/>
        <w:jc w:val="both"/>
        <w:rPr>
          <w:sz w:val="28"/>
          <w:szCs w:val="28"/>
        </w:rPr>
      </w:pPr>
      <w:r w:rsidRPr="00185423">
        <w:rPr>
          <w:sz w:val="28"/>
          <w:szCs w:val="28"/>
        </w:rPr>
        <w:t xml:space="preserve"> </w:t>
      </w:r>
      <w:r w:rsidR="009601EB" w:rsidRPr="00185423">
        <w:rPr>
          <w:sz w:val="28"/>
          <w:szCs w:val="28"/>
        </w:rPr>
        <w:t>Найдены пути устранения сложностей в применении непрерывного исчисления к</w:t>
      </w:r>
      <w:r w:rsidR="00E149F3" w:rsidRPr="00185423">
        <w:rPr>
          <w:sz w:val="28"/>
          <w:szCs w:val="28"/>
        </w:rPr>
        <w:t xml:space="preserve"> дискретным процессам, связанные</w:t>
      </w:r>
      <w:r w:rsidR="009601EB" w:rsidRPr="00185423">
        <w:rPr>
          <w:sz w:val="28"/>
          <w:szCs w:val="28"/>
        </w:rPr>
        <w:t xml:space="preserve"> с определением общего вида функций интенсивностей обработки поездопотока во всех системах обслуживания, проверкой значений этих функций в особых точках, применением численных методов решения дифференциальных уравнений для нахождения  количества поездов в системах обслуживания в любой момент времени.</w:t>
      </w:r>
    </w:p>
    <w:p w:rsidR="00A1756D" w:rsidRPr="00A1756D" w:rsidRDefault="00185423" w:rsidP="00A1756D">
      <w:pPr>
        <w:pStyle w:val="a6"/>
        <w:numPr>
          <w:ilvl w:val="0"/>
          <w:numId w:val="35"/>
        </w:numPr>
        <w:spacing w:after="200"/>
        <w:ind w:left="28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программы, представляющей</w:t>
      </w:r>
      <w:r w:rsidR="00A1756D" w:rsidRPr="00A1756D">
        <w:rPr>
          <w:sz w:val="28"/>
          <w:szCs w:val="28"/>
        </w:rPr>
        <w:t xml:space="preserve"> собой реализацию разработанной методики, установлена количественная взаимосвязь между изменением числа составов находящихся в системах обслуживания поездопотока на станции от загрузки систем во всем возможном диапазоне измене</w:t>
      </w:r>
      <w:r w:rsidR="00E149F3">
        <w:rPr>
          <w:sz w:val="28"/>
          <w:szCs w:val="28"/>
        </w:rPr>
        <w:t>ния загрузки, включая предельные</w:t>
      </w:r>
      <w:r w:rsidR="00A1756D" w:rsidRPr="00A1756D">
        <w:rPr>
          <w:sz w:val="28"/>
          <w:szCs w:val="28"/>
        </w:rPr>
        <w:t>. Установлена количественная взаимосвязь, позволяющая проводить расчёт потребного числа путей в парках станции на основе среднеквадратических отклонений от среднего числа занятых путей с учётом компенсации недостатка мощности одних систем, избытком мощности других.</w:t>
      </w:r>
    </w:p>
    <w:p w:rsidR="00A1756D" w:rsidRPr="00A1756D" w:rsidRDefault="00A1756D" w:rsidP="00A1756D">
      <w:pPr>
        <w:pStyle w:val="a6"/>
        <w:numPr>
          <w:ilvl w:val="0"/>
          <w:numId w:val="35"/>
        </w:numPr>
        <w:spacing w:after="200"/>
        <w:ind w:left="284" w:firstLine="425"/>
        <w:contextualSpacing/>
        <w:jc w:val="both"/>
        <w:rPr>
          <w:sz w:val="28"/>
          <w:szCs w:val="28"/>
        </w:rPr>
      </w:pPr>
      <w:r w:rsidRPr="00A1756D">
        <w:rPr>
          <w:sz w:val="28"/>
          <w:szCs w:val="28"/>
        </w:rPr>
        <w:t>Рекомендуется при загрузках систем обработки поездов в парке приёма до величины 0.75 дополнительно</w:t>
      </w:r>
      <w:r w:rsidR="00185423">
        <w:rPr>
          <w:sz w:val="28"/>
          <w:szCs w:val="28"/>
        </w:rPr>
        <w:t xml:space="preserve"> к среднему значению добавлять 3 пути</w:t>
      </w:r>
      <w:r w:rsidRPr="00A1756D">
        <w:rPr>
          <w:sz w:val="28"/>
          <w:szCs w:val="28"/>
        </w:rPr>
        <w:t>, которые обеспечат практически беспрепятственный прием поездов на станцию. Если одна из систем обслуживания в парке приема загружена больше указанной в</w:t>
      </w:r>
      <w:r w:rsidR="00185423">
        <w:rPr>
          <w:sz w:val="28"/>
          <w:szCs w:val="28"/>
        </w:rPr>
        <w:t>еличины 0.75 (или обе системы),</w:t>
      </w:r>
      <w:r w:rsidRPr="00A1756D">
        <w:rPr>
          <w:sz w:val="28"/>
          <w:szCs w:val="28"/>
        </w:rPr>
        <w:t xml:space="preserve"> в диапазоне 0,75-0,8 добавлять 4 пути, в диапазоне загрузок 0,8-0,9 – 5 путей, а в диапазоне 0,9-1 для практически беспрепятственного </w:t>
      </w:r>
      <w:r w:rsidR="00CD1F5A">
        <w:rPr>
          <w:sz w:val="28"/>
          <w:szCs w:val="28"/>
        </w:rPr>
        <w:t>приема необходимо дополнительно</w:t>
      </w:r>
      <w:r w:rsidRPr="00A1756D">
        <w:rPr>
          <w:sz w:val="28"/>
          <w:szCs w:val="28"/>
        </w:rPr>
        <w:t xml:space="preserve"> 6 путей.</w:t>
      </w:r>
    </w:p>
    <w:p w:rsidR="00A1756D" w:rsidRDefault="00A1756D" w:rsidP="00A1756D">
      <w:pPr>
        <w:pStyle w:val="a6"/>
        <w:numPr>
          <w:ilvl w:val="0"/>
          <w:numId w:val="35"/>
        </w:numPr>
        <w:ind w:left="284" w:firstLine="425"/>
        <w:contextualSpacing/>
        <w:jc w:val="both"/>
        <w:rPr>
          <w:sz w:val="28"/>
          <w:szCs w:val="28"/>
        </w:rPr>
      </w:pPr>
      <w:r w:rsidRPr="00A1756D">
        <w:rPr>
          <w:sz w:val="28"/>
          <w:szCs w:val="28"/>
        </w:rPr>
        <w:lastRenderedPageBreak/>
        <w:t>Установлена количественная взаимосвязь между изменением числа составов находящихся в парках станции во времени и загрузкой систем</w:t>
      </w:r>
      <w:r w:rsidR="00C25387">
        <w:rPr>
          <w:sz w:val="28"/>
          <w:szCs w:val="28"/>
        </w:rPr>
        <w:t>,</w:t>
      </w:r>
      <w:r w:rsidRPr="00A1756D">
        <w:rPr>
          <w:sz w:val="28"/>
          <w:szCs w:val="28"/>
        </w:rPr>
        <w:t xml:space="preserve"> как при отсутствии, так и в условиях наличия технологических перерывов в работе отдельных систем, а также их влияние на функционирование смежных систем во всём возможном диапазоне загрузок, включая предельные. Технологический перерыв в работе сортировочной горки по расформированию поездов</w:t>
      </w:r>
      <w:r w:rsidR="002A6F4F">
        <w:rPr>
          <w:sz w:val="28"/>
          <w:szCs w:val="28"/>
        </w:rPr>
        <w:t>,</w:t>
      </w:r>
      <w:r w:rsidRPr="00A1756D">
        <w:rPr>
          <w:sz w:val="28"/>
          <w:szCs w:val="28"/>
        </w:rPr>
        <w:t xml:space="preserve"> длительностью 1 час</w:t>
      </w:r>
      <w:r w:rsidR="002A6F4F">
        <w:rPr>
          <w:sz w:val="28"/>
          <w:szCs w:val="28"/>
        </w:rPr>
        <w:t>,</w:t>
      </w:r>
      <w:r w:rsidRPr="00A1756D">
        <w:rPr>
          <w:sz w:val="28"/>
          <w:szCs w:val="28"/>
        </w:rPr>
        <w:t xml:space="preserve"> увеличивает среднюю очередь в ожидании расформирования в условиях</w:t>
      </w:r>
      <w:r w:rsidR="002A6F4F">
        <w:rPr>
          <w:sz w:val="28"/>
          <w:szCs w:val="28"/>
        </w:rPr>
        <w:t xml:space="preserve"> предельных загрузок в 2.5 раза.  П</w:t>
      </w:r>
      <w:r w:rsidRPr="00A1756D">
        <w:rPr>
          <w:sz w:val="28"/>
          <w:szCs w:val="28"/>
        </w:rPr>
        <w:t xml:space="preserve">ерерыв в работе </w:t>
      </w:r>
      <w:r w:rsidR="00E149F3">
        <w:rPr>
          <w:sz w:val="28"/>
          <w:szCs w:val="28"/>
        </w:rPr>
        <w:t xml:space="preserve">одного из </w:t>
      </w:r>
      <w:r w:rsidRPr="00A1756D">
        <w:rPr>
          <w:sz w:val="28"/>
          <w:szCs w:val="28"/>
        </w:rPr>
        <w:t>маневровых локомотивов по формированию поездов такой же длительности</w:t>
      </w:r>
      <w:r w:rsidR="002A6F4F">
        <w:rPr>
          <w:sz w:val="28"/>
          <w:szCs w:val="28"/>
        </w:rPr>
        <w:t>,</w:t>
      </w:r>
      <w:r w:rsidRPr="00A1756D">
        <w:rPr>
          <w:sz w:val="28"/>
          <w:szCs w:val="28"/>
        </w:rPr>
        <w:t xml:space="preserve"> в аналогичных условиях</w:t>
      </w:r>
      <w:r w:rsidR="002A6F4F">
        <w:rPr>
          <w:sz w:val="28"/>
          <w:szCs w:val="28"/>
        </w:rPr>
        <w:t>,</w:t>
      </w:r>
      <w:r w:rsidRPr="00A1756D">
        <w:rPr>
          <w:sz w:val="28"/>
          <w:szCs w:val="28"/>
        </w:rPr>
        <w:t xml:space="preserve"> увеличивает среднюю очередь только на 15%. При загрузке системы «отправления» более величины 0.7, увеличение загрузки системы обеспечения поездными локомотивами более 0.75 приводит к росту в 1.5 раза очереди в ожидании отправления на участок.  </w:t>
      </w:r>
    </w:p>
    <w:p w:rsidR="00A1756D" w:rsidRPr="00A1756D" w:rsidRDefault="00A1756D" w:rsidP="00A1756D">
      <w:pPr>
        <w:pStyle w:val="a6"/>
        <w:numPr>
          <w:ilvl w:val="0"/>
          <w:numId w:val="35"/>
        </w:numPr>
        <w:ind w:left="284" w:firstLine="425"/>
        <w:contextualSpacing/>
        <w:jc w:val="both"/>
        <w:rPr>
          <w:sz w:val="28"/>
          <w:szCs w:val="28"/>
        </w:rPr>
      </w:pPr>
      <w:r w:rsidRPr="00A1756D">
        <w:rPr>
          <w:sz w:val="28"/>
          <w:szCs w:val="28"/>
        </w:rPr>
        <w:t>В условиях беспрепятственного вывода составов в парк отправления и небольших загрузок маневровых локомотивов дополнительная емкость сортировочно</w:t>
      </w:r>
      <w:r w:rsidR="00CD1F5A">
        <w:rPr>
          <w:sz w:val="28"/>
          <w:szCs w:val="28"/>
        </w:rPr>
        <w:t>го парка по отношению к средне</w:t>
      </w:r>
      <w:r w:rsidRPr="00A1756D">
        <w:rPr>
          <w:sz w:val="28"/>
          <w:szCs w:val="28"/>
        </w:rPr>
        <w:t xml:space="preserve">занятой может быть определена с учетом коэффициентов 1.5-1.58. При увеличении загрузок в работе маневровых локомотивов более 0.7 данный коэффициент уменьшается до величин 1.3-1.38. При предельных загрузках маневровых локомотивов  (более 0.9) значение  данного коэффициента ограничивает максимальная вместимость сортировочного парка. Нехватка путей парка отправления приводит к росту </w:t>
      </w:r>
      <w:r w:rsidR="00CD1F5A">
        <w:rPr>
          <w:sz w:val="28"/>
          <w:szCs w:val="28"/>
        </w:rPr>
        <w:t xml:space="preserve">в 1.5 раза </w:t>
      </w:r>
      <w:r w:rsidRPr="00A1756D">
        <w:rPr>
          <w:sz w:val="28"/>
          <w:szCs w:val="28"/>
        </w:rPr>
        <w:t>трех очередей, составляющих общую очередь в ожидании обработки в парке отправления</w:t>
      </w:r>
      <w:r w:rsidR="00CD1F5A">
        <w:rPr>
          <w:sz w:val="28"/>
          <w:szCs w:val="28"/>
        </w:rPr>
        <w:t>,</w:t>
      </w:r>
      <w:r w:rsidRPr="00A1756D">
        <w:rPr>
          <w:sz w:val="28"/>
          <w:szCs w:val="28"/>
        </w:rPr>
        <w:t xml:space="preserve"> что</w:t>
      </w:r>
      <w:r w:rsidR="00CD1F5A">
        <w:rPr>
          <w:sz w:val="28"/>
          <w:szCs w:val="28"/>
        </w:rPr>
        <w:t xml:space="preserve"> объясняется</w:t>
      </w:r>
      <w:r w:rsidRPr="00A1756D">
        <w:rPr>
          <w:sz w:val="28"/>
          <w:szCs w:val="28"/>
        </w:rPr>
        <w:t xml:space="preserve">  влиянием числа путей в парке отправления на характеристики смежной системы на сортировочной станции.   </w:t>
      </w:r>
    </w:p>
    <w:p w:rsidR="00A1756D" w:rsidRPr="00A1756D" w:rsidRDefault="00A1756D" w:rsidP="00A1756D">
      <w:pPr>
        <w:pStyle w:val="a6"/>
        <w:numPr>
          <w:ilvl w:val="0"/>
          <w:numId w:val="35"/>
        </w:numPr>
        <w:ind w:left="284" w:firstLine="425"/>
        <w:contextualSpacing/>
        <w:jc w:val="both"/>
        <w:rPr>
          <w:sz w:val="28"/>
          <w:szCs w:val="28"/>
        </w:rPr>
      </w:pPr>
      <w:r w:rsidRPr="00A1756D">
        <w:rPr>
          <w:sz w:val="28"/>
          <w:szCs w:val="28"/>
        </w:rPr>
        <w:t xml:space="preserve">Расчеты позволили определить повышающий коэффициент к значению средней очереди </w:t>
      </w:r>
      <w:r w:rsidR="00CD1F5A">
        <w:rPr>
          <w:sz w:val="28"/>
          <w:szCs w:val="28"/>
        </w:rPr>
        <w:t xml:space="preserve">в ожидании отправления </w:t>
      </w:r>
      <w:r w:rsidRPr="00A1756D">
        <w:rPr>
          <w:sz w:val="28"/>
          <w:szCs w:val="28"/>
        </w:rPr>
        <w:t>в условиях наличия «окна» для проведения ремонтных работ на прилегающем участке. Значение этого коэффициента меняется в диапазоне от 1.6 до 2.1 при увеличении продолжительности «окна» от 4 до 6 часов.</w:t>
      </w:r>
    </w:p>
    <w:p w:rsidR="00A1756D" w:rsidRPr="00B62771" w:rsidRDefault="00A1756D" w:rsidP="00B62771">
      <w:pPr>
        <w:pStyle w:val="a6"/>
        <w:numPr>
          <w:ilvl w:val="0"/>
          <w:numId w:val="35"/>
        </w:numPr>
        <w:ind w:left="284" w:firstLine="425"/>
        <w:contextualSpacing/>
        <w:jc w:val="both"/>
        <w:rPr>
          <w:sz w:val="28"/>
          <w:szCs w:val="28"/>
        </w:rPr>
      </w:pPr>
      <w:r w:rsidRPr="00A1756D">
        <w:rPr>
          <w:sz w:val="28"/>
          <w:szCs w:val="28"/>
        </w:rPr>
        <w:t xml:space="preserve">Совместное рассмотрение функционирования всех систем обслуживания поездопотока на сортировочной станции за счёт комплексности решения проблемы дает возможность определить набор рациональных уровней загрузки различных систем, определяющих одно и то же значение технико-технологических показателей работы станции, предопределяя множество таких вариантов. </w:t>
      </w:r>
      <w:r w:rsidR="00CD1F5A">
        <w:rPr>
          <w:sz w:val="28"/>
          <w:szCs w:val="28"/>
        </w:rPr>
        <w:t>Р</w:t>
      </w:r>
      <w:r w:rsidRPr="00A1756D">
        <w:rPr>
          <w:sz w:val="28"/>
          <w:szCs w:val="28"/>
        </w:rPr>
        <w:t>асчёта</w:t>
      </w:r>
      <w:r w:rsidR="00CD1F5A">
        <w:rPr>
          <w:sz w:val="28"/>
          <w:szCs w:val="28"/>
        </w:rPr>
        <w:t xml:space="preserve"> для таких вариантов дают</w:t>
      </w:r>
      <w:r w:rsidRPr="00A1756D">
        <w:rPr>
          <w:sz w:val="28"/>
          <w:szCs w:val="28"/>
        </w:rPr>
        <w:t xml:space="preserve"> возможность лучшим образом учитывать ограничения при выборе окончательных решений в условиях изменения объема работы, действующего плана формирования и технологии работы  сортировочной станции. </w:t>
      </w:r>
    </w:p>
    <w:p w:rsidR="00E149F3" w:rsidRDefault="00E149F3" w:rsidP="00C25387">
      <w:pPr>
        <w:jc w:val="both"/>
        <w:rPr>
          <w:b/>
          <w:bCs/>
          <w:sz w:val="28"/>
          <w:szCs w:val="28"/>
        </w:rPr>
      </w:pPr>
    </w:p>
    <w:p w:rsidR="00C43102" w:rsidRDefault="00C43102" w:rsidP="00B66412">
      <w:pPr>
        <w:ind w:left="142" w:firstLine="567"/>
        <w:jc w:val="both"/>
        <w:rPr>
          <w:b/>
          <w:bCs/>
          <w:sz w:val="28"/>
          <w:szCs w:val="28"/>
        </w:rPr>
      </w:pPr>
      <w:r w:rsidRPr="00304F85">
        <w:rPr>
          <w:b/>
          <w:bCs/>
          <w:sz w:val="28"/>
          <w:szCs w:val="28"/>
        </w:rPr>
        <w:lastRenderedPageBreak/>
        <w:t>Основные положения диссертации опубликованы в следующих работах</w:t>
      </w:r>
      <w:r w:rsidRPr="00AC669A">
        <w:rPr>
          <w:b/>
          <w:bCs/>
          <w:sz w:val="28"/>
          <w:szCs w:val="28"/>
        </w:rPr>
        <w:t>:</w:t>
      </w:r>
    </w:p>
    <w:p w:rsidR="00C43102" w:rsidRPr="00AC669A" w:rsidRDefault="00C43102" w:rsidP="00B66412">
      <w:pPr>
        <w:ind w:left="142" w:firstLine="567"/>
        <w:jc w:val="both"/>
        <w:rPr>
          <w:b/>
          <w:bCs/>
          <w:sz w:val="28"/>
          <w:szCs w:val="28"/>
        </w:rPr>
      </w:pPr>
    </w:p>
    <w:p w:rsidR="00C43102" w:rsidRPr="000D5FAE" w:rsidRDefault="00B62771" w:rsidP="00B66412">
      <w:pPr>
        <w:pStyle w:val="2"/>
        <w:spacing w:line="240" w:lineRule="auto"/>
        <w:ind w:left="142"/>
        <w:jc w:val="both"/>
        <w:rPr>
          <w:sz w:val="28"/>
          <w:szCs w:val="28"/>
        </w:rPr>
      </w:pPr>
      <w:r w:rsidRPr="000D5FAE">
        <w:rPr>
          <w:sz w:val="28"/>
          <w:szCs w:val="28"/>
        </w:rPr>
        <w:t>1. Минаков П.А.</w:t>
      </w:r>
      <w:r w:rsidR="00C43102" w:rsidRPr="000D5FAE">
        <w:rPr>
          <w:sz w:val="28"/>
          <w:szCs w:val="28"/>
        </w:rPr>
        <w:t xml:space="preserve"> </w:t>
      </w:r>
      <w:r w:rsidRPr="000D5FAE">
        <w:rPr>
          <w:sz w:val="28"/>
          <w:szCs w:val="28"/>
        </w:rPr>
        <w:t>Использование дифференциальных уравнений при расчёте времени нахождения вагонов на технических станциях</w:t>
      </w:r>
      <w:r w:rsidR="00A800F8" w:rsidRPr="000D5FAE">
        <w:rPr>
          <w:sz w:val="28"/>
          <w:szCs w:val="28"/>
        </w:rPr>
        <w:t xml:space="preserve"> </w:t>
      </w:r>
      <w:r w:rsidR="00C43102" w:rsidRPr="000D5FAE">
        <w:rPr>
          <w:sz w:val="28"/>
          <w:szCs w:val="28"/>
        </w:rPr>
        <w:t xml:space="preserve">// </w:t>
      </w:r>
      <w:r w:rsidRPr="000D5FAE">
        <w:rPr>
          <w:sz w:val="28"/>
          <w:szCs w:val="28"/>
        </w:rPr>
        <w:t xml:space="preserve">Сборник трудов научно-практической конференции </w:t>
      </w:r>
      <w:r w:rsidR="00456F21" w:rsidRPr="000D5FAE">
        <w:rPr>
          <w:sz w:val="28"/>
          <w:szCs w:val="28"/>
        </w:rPr>
        <w:t>«Наука МИИТа – транспорту –  2008» 2008 г.</w:t>
      </w:r>
      <w:r w:rsidRPr="000D5FAE">
        <w:rPr>
          <w:sz w:val="28"/>
          <w:szCs w:val="28"/>
        </w:rPr>
        <w:t xml:space="preserve"> </w:t>
      </w:r>
      <w:r w:rsidR="00456F21" w:rsidRPr="000D5FAE">
        <w:rPr>
          <w:sz w:val="28"/>
          <w:szCs w:val="28"/>
        </w:rPr>
        <w:t>–</w:t>
      </w:r>
      <w:r w:rsidR="00BA659B" w:rsidRPr="000D5FAE">
        <w:rPr>
          <w:sz w:val="28"/>
          <w:szCs w:val="28"/>
        </w:rPr>
        <w:t xml:space="preserve"> </w:t>
      </w:r>
      <w:r w:rsidR="00D419F9" w:rsidRPr="000D5FAE">
        <w:rPr>
          <w:sz w:val="28"/>
          <w:szCs w:val="28"/>
          <w:lang w:val="en-US"/>
        </w:rPr>
        <w:t>c</w:t>
      </w:r>
      <w:r w:rsidR="00D419F9" w:rsidRPr="000D5FAE">
        <w:rPr>
          <w:sz w:val="28"/>
          <w:szCs w:val="28"/>
        </w:rPr>
        <w:t xml:space="preserve">. </w:t>
      </w:r>
      <w:r w:rsidR="00D419F9" w:rsidRPr="000D5FAE">
        <w:rPr>
          <w:sz w:val="28"/>
          <w:szCs w:val="28"/>
          <w:lang w:val="en-US"/>
        </w:rPr>
        <w:t>V</w:t>
      </w:r>
      <w:r w:rsidR="00D419F9" w:rsidRPr="000D5FAE">
        <w:rPr>
          <w:sz w:val="28"/>
          <w:szCs w:val="28"/>
        </w:rPr>
        <w:t>37</w:t>
      </w:r>
      <w:r w:rsidR="008B4CD7" w:rsidRPr="000D5FAE">
        <w:rPr>
          <w:sz w:val="28"/>
          <w:szCs w:val="28"/>
        </w:rPr>
        <w:t xml:space="preserve"> – </w:t>
      </w:r>
      <w:r w:rsidR="00D419F9" w:rsidRPr="000D5FAE">
        <w:rPr>
          <w:sz w:val="28"/>
          <w:szCs w:val="28"/>
          <w:lang w:val="en-US"/>
        </w:rPr>
        <w:t>V</w:t>
      </w:r>
      <w:r w:rsidR="00D419F9" w:rsidRPr="000D5FAE">
        <w:rPr>
          <w:sz w:val="28"/>
          <w:szCs w:val="28"/>
        </w:rPr>
        <w:t>38.</w:t>
      </w:r>
    </w:p>
    <w:p w:rsidR="00C43102" w:rsidRPr="000D5FAE" w:rsidRDefault="00C43102" w:rsidP="00B66412">
      <w:pPr>
        <w:pStyle w:val="2"/>
        <w:spacing w:line="240" w:lineRule="auto"/>
        <w:ind w:left="142"/>
        <w:jc w:val="both"/>
        <w:rPr>
          <w:sz w:val="28"/>
          <w:szCs w:val="28"/>
        </w:rPr>
      </w:pPr>
      <w:r w:rsidRPr="000D5FAE">
        <w:rPr>
          <w:sz w:val="28"/>
          <w:szCs w:val="28"/>
        </w:rPr>
        <w:t xml:space="preserve">2. </w:t>
      </w:r>
      <w:r w:rsidR="00B62771" w:rsidRPr="000D5FAE">
        <w:rPr>
          <w:sz w:val="28"/>
          <w:szCs w:val="28"/>
        </w:rPr>
        <w:t>Минаков П.А. Использование дифференциальных уравнений для определения технико-технологических параметров работы сортировочных станций</w:t>
      </w:r>
      <w:r w:rsidR="00A800F8" w:rsidRPr="000D5FAE">
        <w:rPr>
          <w:sz w:val="28"/>
          <w:szCs w:val="28"/>
        </w:rPr>
        <w:t xml:space="preserve"> </w:t>
      </w:r>
      <w:r w:rsidR="00B62771" w:rsidRPr="000D5FAE">
        <w:rPr>
          <w:sz w:val="28"/>
          <w:szCs w:val="28"/>
        </w:rPr>
        <w:t>//</w:t>
      </w:r>
      <w:r w:rsidR="00456F21" w:rsidRPr="000D5FAE">
        <w:rPr>
          <w:sz w:val="28"/>
          <w:szCs w:val="28"/>
        </w:rPr>
        <w:t xml:space="preserve"> Сборник трудов научно-практической конференции «Наука МИИТа – транспорту –  2009»</w:t>
      </w:r>
      <w:r w:rsidR="00B62771" w:rsidRPr="000D5FAE">
        <w:rPr>
          <w:sz w:val="28"/>
          <w:szCs w:val="28"/>
        </w:rPr>
        <w:t xml:space="preserve"> 2009</w:t>
      </w:r>
      <w:r w:rsidR="00456F21" w:rsidRPr="000D5FAE">
        <w:rPr>
          <w:sz w:val="28"/>
          <w:szCs w:val="28"/>
        </w:rPr>
        <w:t xml:space="preserve"> г.</w:t>
      </w:r>
      <w:r w:rsidR="00B62771" w:rsidRPr="000D5FAE">
        <w:rPr>
          <w:sz w:val="28"/>
          <w:szCs w:val="28"/>
        </w:rPr>
        <w:t xml:space="preserve"> – </w:t>
      </w:r>
      <w:r w:rsidR="005B64DB" w:rsidRPr="000D5FAE">
        <w:rPr>
          <w:sz w:val="28"/>
          <w:szCs w:val="28"/>
        </w:rPr>
        <w:t xml:space="preserve">с. </w:t>
      </w:r>
      <w:r w:rsidR="00D419F9" w:rsidRPr="000D5FAE">
        <w:rPr>
          <w:sz w:val="28"/>
          <w:szCs w:val="28"/>
          <w:lang w:val="en-US"/>
        </w:rPr>
        <w:t>VII</w:t>
      </w:r>
      <w:r w:rsidR="00D419F9" w:rsidRPr="000D5FAE">
        <w:rPr>
          <w:sz w:val="28"/>
          <w:szCs w:val="28"/>
        </w:rPr>
        <w:t>57</w:t>
      </w:r>
      <w:r w:rsidR="008B4CD7" w:rsidRPr="000D5FAE">
        <w:rPr>
          <w:sz w:val="28"/>
          <w:szCs w:val="28"/>
        </w:rPr>
        <w:t xml:space="preserve"> – </w:t>
      </w:r>
      <w:r w:rsidR="00D419F9" w:rsidRPr="000D5FAE">
        <w:rPr>
          <w:sz w:val="28"/>
          <w:szCs w:val="28"/>
          <w:lang w:val="en-US"/>
        </w:rPr>
        <w:t>VII</w:t>
      </w:r>
      <w:r w:rsidR="00D419F9" w:rsidRPr="000D5FAE">
        <w:rPr>
          <w:sz w:val="28"/>
          <w:szCs w:val="28"/>
        </w:rPr>
        <w:t>58.</w:t>
      </w:r>
      <w:r w:rsidR="00B62771" w:rsidRPr="000D5FAE">
        <w:rPr>
          <w:sz w:val="28"/>
          <w:szCs w:val="28"/>
        </w:rPr>
        <w:t xml:space="preserve"> </w:t>
      </w:r>
    </w:p>
    <w:p w:rsidR="00C43102" w:rsidRPr="000D5FAE" w:rsidRDefault="00C43102" w:rsidP="00AC4F8A">
      <w:pPr>
        <w:pStyle w:val="af1"/>
        <w:ind w:left="142"/>
        <w:jc w:val="both"/>
        <w:rPr>
          <w:b/>
          <w:sz w:val="28"/>
          <w:szCs w:val="28"/>
        </w:rPr>
      </w:pPr>
      <w:r w:rsidRPr="000D5FAE">
        <w:rPr>
          <w:sz w:val="28"/>
          <w:szCs w:val="28"/>
        </w:rPr>
        <w:t>3.</w:t>
      </w:r>
      <w:r w:rsidR="000D5FAE">
        <w:rPr>
          <w:sz w:val="28"/>
          <w:szCs w:val="28"/>
        </w:rPr>
        <w:t xml:space="preserve"> </w:t>
      </w:r>
      <w:r w:rsidR="00AC4F8A" w:rsidRPr="000D5FAE">
        <w:rPr>
          <w:sz w:val="28"/>
          <w:szCs w:val="28"/>
        </w:rPr>
        <w:t>Минаков П.А</w:t>
      </w:r>
      <w:r w:rsidR="00DC2080">
        <w:rPr>
          <w:sz w:val="28"/>
          <w:szCs w:val="28"/>
        </w:rPr>
        <w:t>.</w:t>
      </w:r>
      <w:r w:rsidR="00AC4F8A" w:rsidRPr="000D5FAE">
        <w:rPr>
          <w:b/>
          <w:sz w:val="28"/>
          <w:szCs w:val="28"/>
        </w:rPr>
        <w:t xml:space="preserve"> </w:t>
      </w:r>
      <w:r w:rsidR="00AC4F8A" w:rsidRPr="000D5FAE">
        <w:rPr>
          <w:sz w:val="28"/>
          <w:szCs w:val="28"/>
        </w:rPr>
        <w:t>Использование дифференциальных уравнений для определения технико-технологических параметров работы сортировочной станции</w:t>
      </w:r>
      <w:r w:rsidR="00AC4F8A" w:rsidRPr="000D5FAE">
        <w:rPr>
          <w:b/>
          <w:sz w:val="28"/>
          <w:szCs w:val="28"/>
        </w:rPr>
        <w:t>.</w:t>
      </w:r>
      <w:r w:rsidR="00A800F8" w:rsidRPr="000D5FAE">
        <w:rPr>
          <w:b/>
          <w:sz w:val="28"/>
          <w:szCs w:val="28"/>
        </w:rPr>
        <w:t xml:space="preserve"> //</w:t>
      </w:r>
      <w:r w:rsidRPr="000D5FAE">
        <w:rPr>
          <w:sz w:val="28"/>
          <w:szCs w:val="28"/>
        </w:rPr>
        <w:t xml:space="preserve"> </w:t>
      </w:r>
      <w:r w:rsidR="00B21ACC">
        <w:rPr>
          <w:sz w:val="28"/>
          <w:szCs w:val="28"/>
        </w:rPr>
        <w:t>НТТ</w:t>
      </w:r>
      <w:r w:rsidR="00B21ACC">
        <w:rPr>
          <w:szCs w:val="28"/>
        </w:rPr>
        <w:t>–</w:t>
      </w:r>
      <w:r w:rsidR="00B21ACC">
        <w:rPr>
          <w:sz w:val="28"/>
          <w:szCs w:val="28"/>
        </w:rPr>
        <w:t xml:space="preserve"> </w:t>
      </w:r>
      <w:r w:rsidR="00A800F8" w:rsidRPr="000D5FAE">
        <w:rPr>
          <w:sz w:val="28"/>
          <w:szCs w:val="28"/>
        </w:rPr>
        <w:t>Наука и техника транспорта.</w:t>
      </w:r>
      <w:r w:rsidR="00B21ACC" w:rsidRPr="00B21ACC">
        <w:rPr>
          <w:szCs w:val="28"/>
        </w:rPr>
        <w:t xml:space="preserve"> </w:t>
      </w:r>
      <w:r w:rsidR="00B21ACC">
        <w:rPr>
          <w:szCs w:val="28"/>
        </w:rPr>
        <w:t>–</w:t>
      </w:r>
      <w:r w:rsidR="00A800F8" w:rsidRPr="000D5FAE">
        <w:rPr>
          <w:sz w:val="28"/>
          <w:szCs w:val="28"/>
        </w:rPr>
        <w:t xml:space="preserve"> 2012г.</w:t>
      </w:r>
      <w:r w:rsidR="00B21ACC" w:rsidRPr="00B21ACC">
        <w:rPr>
          <w:szCs w:val="28"/>
        </w:rPr>
        <w:t xml:space="preserve"> </w:t>
      </w:r>
      <w:r w:rsidR="00B21ACC">
        <w:rPr>
          <w:szCs w:val="28"/>
        </w:rPr>
        <w:t>–</w:t>
      </w:r>
      <w:r w:rsidR="00A800F8" w:rsidRPr="000D5FAE">
        <w:rPr>
          <w:sz w:val="28"/>
          <w:szCs w:val="28"/>
        </w:rPr>
        <w:t xml:space="preserve"> №3.</w:t>
      </w:r>
      <w:r w:rsidR="00B21ACC" w:rsidRPr="00B21ACC">
        <w:rPr>
          <w:szCs w:val="28"/>
        </w:rPr>
        <w:t xml:space="preserve"> </w:t>
      </w:r>
      <w:r w:rsidR="00B21ACC">
        <w:rPr>
          <w:szCs w:val="28"/>
        </w:rPr>
        <w:t>–</w:t>
      </w:r>
      <w:r w:rsidR="00A800F8" w:rsidRPr="000D5FAE">
        <w:rPr>
          <w:sz w:val="28"/>
          <w:szCs w:val="28"/>
        </w:rPr>
        <w:t xml:space="preserve"> С.</w:t>
      </w:r>
      <w:r w:rsidR="008B4CD7" w:rsidRPr="000D5FAE">
        <w:rPr>
          <w:sz w:val="28"/>
          <w:szCs w:val="28"/>
        </w:rPr>
        <w:t xml:space="preserve"> </w:t>
      </w:r>
      <w:r w:rsidR="005B64DB" w:rsidRPr="000D5FAE">
        <w:rPr>
          <w:sz w:val="28"/>
          <w:szCs w:val="28"/>
        </w:rPr>
        <w:t xml:space="preserve"> 19-24.</w:t>
      </w:r>
      <w:r w:rsidR="001830B4" w:rsidRPr="000D5FAE">
        <w:rPr>
          <w:sz w:val="28"/>
          <w:szCs w:val="28"/>
        </w:rPr>
        <w:t xml:space="preserve"> </w:t>
      </w:r>
    </w:p>
    <w:p w:rsidR="00C43102" w:rsidRPr="000D5FAE" w:rsidRDefault="002A393F" w:rsidP="00B66412">
      <w:pPr>
        <w:pStyle w:val="2"/>
        <w:spacing w:line="240" w:lineRule="auto"/>
        <w:ind w:left="142"/>
        <w:jc w:val="both"/>
        <w:rPr>
          <w:sz w:val="28"/>
          <w:szCs w:val="28"/>
        </w:rPr>
      </w:pPr>
      <w:r w:rsidRPr="000D5FAE">
        <w:rPr>
          <w:sz w:val="28"/>
          <w:szCs w:val="28"/>
        </w:rPr>
        <w:t>4</w:t>
      </w:r>
      <w:r w:rsidR="00C43102" w:rsidRPr="000D5FAE">
        <w:rPr>
          <w:sz w:val="28"/>
          <w:szCs w:val="28"/>
        </w:rPr>
        <w:t>.</w:t>
      </w:r>
      <w:r w:rsidR="000D5FAE">
        <w:rPr>
          <w:sz w:val="28"/>
          <w:szCs w:val="28"/>
        </w:rPr>
        <w:t xml:space="preserve"> </w:t>
      </w:r>
      <w:r w:rsidR="00AC4F8A" w:rsidRPr="000D5FAE">
        <w:rPr>
          <w:sz w:val="28"/>
          <w:szCs w:val="28"/>
        </w:rPr>
        <w:t>Минаков П.А.</w:t>
      </w:r>
      <w:r w:rsidR="00DC2080">
        <w:rPr>
          <w:sz w:val="28"/>
          <w:szCs w:val="28"/>
        </w:rPr>
        <w:t xml:space="preserve"> </w:t>
      </w:r>
      <w:r w:rsidR="00AC4F8A" w:rsidRPr="000D5FAE">
        <w:rPr>
          <w:sz w:val="28"/>
          <w:szCs w:val="28"/>
        </w:rPr>
        <w:t>Взаимодействие основных систем обслуживания поездопотока в парке приёма сортировочной станции</w:t>
      </w:r>
      <w:r w:rsidR="00A800F8" w:rsidRPr="000D5FAE">
        <w:rPr>
          <w:sz w:val="28"/>
          <w:szCs w:val="28"/>
        </w:rPr>
        <w:t xml:space="preserve"> // Железнодорожный транспорт</w:t>
      </w:r>
      <w:r w:rsidR="00B21ACC">
        <w:rPr>
          <w:szCs w:val="28"/>
        </w:rPr>
        <w:t>–</w:t>
      </w:r>
      <w:r w:rsidR="00A800F8" w:rsidRPr="000D5FAE">
        <w:rPr>
          <w:sz w:val="28"/>
          <w:szCs w:val="28"/>
        </w:rPr>
        <w:t xml:space="preserve"> 2012г.</w:t>
      </w:r>
      <w:r w:rsidR="00B21ACC" w:rsidRPr="00B21ACC">
        <w:rPr>
          <w:szCs w:val="28"/>
        </w:rPr>
        <w:t xml:space="preserve"> </w:t>
      </w:r>
      <w:r w:rsidR="00B21ACC">
        <w:rPr>
          <w:szCs w:val="28"/>
        </w:rPr>
        <w:t>–</w:t>
      </w:r>
      <w:r w:rsidR="00AC4F8A" w:rsidRPr="000D5FAE">
        <w:rPr>
          <w:sz w:val="28"/>
          <w:szCs w:val="28"/>
        </w:rPr>
        <w:t xml:space="preserve"> №</w:t>
      </w:r>
      <w:r w:rsidR="00BA659B" w:rsidRPr="000D5FAE">
        <w:rPr>
          <w:sz w:val="28"/>
          <w:szCs w:val="28"/>
        </w:rPr>
        <w:t xml:space="preserve"> 9</w:t>
      </w:r>
      <w:r w:rsidR="00A800F8" w:rsidRPr="000D5FAE">
        <w:rPr>
          <w:sz w:val="28"/>
          <w:szCs w:val="28"/>
        </w:rPr>
        <w:t>.</w:t>
      </w:r>
      <w:r w:rsidR="00B21ACC" w:rsidRPr="00B21ACC">
        <w:rPr>
          <w:szCs w:val="28"/>
        </w:rPr>
        <w:t xml:space="preserve"> </w:t>
      </w:r>
      <w:r w:rsidR="00B21ACC">
        <w:rPr>
          <w:szCs w:val="28"/>
        </w:rPr>
        <w:t>–</w:t>
      </w:r>
      <w:r w:rsidR="00AC4F8A" w:rsidRPr="000D5FAE">
        <w:rPr>
          <w:sz w:val="28"/>
          <w:szCs w:val="28"/>
        </w:rPr>
        <w:t xml:space="preserve"> </w:t>
      </w:r>
      <w:r w:rsidR="00A800F8" w:rsidRPr="000D5FAE">
        <w:rPr>
          <w:sz w:val="28"/>
          <w:szCs w:val="28"/>
        </w:rPr>
        <w:t>С</w:t>
      </w:r>
      <w:r w:rsidR="00BA659B" w:rsidRPr="000D5FAE">
        <w:rPr>
          <w:sz w:val="28"/>
          <w:szCs w:val="28"/>
        </w:rPr>
        <w:t>. 25-27.</w:t>
      </w:r>
    </w:p>
    <w:p w:rsidR="00C43102" w:rsidRDefault="00C43102" w:rsidP="00A30CFC">
      <w:pPr>
        <w:pStyle w:val="2"/>
        <w:spacing w:line="312" w:lineRule="auto"/>
        <w:ind w:left="0"/>
        <w:rPr>
          <w:sz w:val="27"/>
          <w:szCs w:val="27"/>
        </w:rPr>
      </w:pPr>
    </w:p>
    <w:p w:rsidR="00A82968" w:rsidRDefault="00A82968" w:rsidP="00A30CFC">
      <w:pPr>
        <w:pStyle w:val="2"/>
        <w:spacing w:line="312" w:lineRule="auto"/>
        <w:ind w:left="0"/>
        <w:rPr>
          <w:sz w:val="27"/>
          <w:szCs w:val="27"/>
        </w:rPr>
      </w:pPr>
    </w:p>
    <w:p w:rsidR="00A82968" w:rsidRPr="00AC7D2E" w:rsidRDefault="00A82968" w:rsidP="00A30CFC">
      <w:pPr>
        <w:pStyle w:val="2"/>
        <w:spacing w:line="312" w:lineRule="auto"/>
        <w:ind w:left="0"/>
        <w:rPr>
          <w:sz w:val="27"/>
          <w:szCs w:val="27"/>
        </w:rPr>
      </w:pPr>
    </w:p>
    <w:p w:rsidR="00C43102" w:rsidRDefault="001830B4" w:rsidP="00B66412">
      <w:pPr>
        <w:pStyle w:val="2"/>
        <w:spacing w:line="312" w:lineRule="auto"/>
        <w:ind w:left="142"/>
        <w:jc w:val="center"/>
        <w:rPr>
          <w:sz w:val="27"/>
          <w:szCs w:val="27"/>
        </w:rPr>
      </w:pPr>
      <w:r>
        <w:rPr>
          <w:sz w:val="27"/>
          <w:szCs w:val="27"/>
        </w:rPr>
        <w:t>Минаков Павел Андреевич</w:t>
      </w:r>
    </w:p>
    <w:p w:rsidR="00C43102" w:rsidRDefault="00C43102" w:rsidP="00B66412">
      <w:pPr>
        <w:pStyle w:val="2"/>
        <w:spacing w:line="312" w:lineRule="auto"/>
        <w:ind w:left="142"/>
        <w:rPr>
          <w:sz w:val="27"/>
          <w:szCs w:val="27"/>
        </w:rPr>
      </w:pPr>
    </w:p>
    <w:p w:rsidR="00BF24EF" w:rsidRDefault="001830B4" w:rsidP="001830B4">
      <w:pPr>
        <w:spacing w:line="360" w:lineRule="auto"/>
        <w:jc w:val="center"/>
        <w:rPr>
          <w:sz w:val="28"/>
          <w:szCs w:val="28"/>
        </w:rPr>
      </w:pPr>
      <w:r w:rsidRPr="001830B4">
        <w:rPr>
          <w:sz w:val="28"/>
          <w:szCs w:val="28"/>
        </w:rPr>
        <w:t xml:space="preserve">ОБОСНОВАНИЕ КОМПЛЕКСА ТЕХНИКО-ТЕХНОЛОГИЧЕСКИХ ПАРАМЕТРОВ РАБОТЫ СОРТИРОВОЧНОЙ СТАНЦИИ </w:t>
      </w:r>
    </w:p>
    <w:p w:rsidR="00BF24EF" w:rsidRPr="001830B4" w:rsidRDefault="00BF24EF" w:rsidP="00BF24E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УСЛОВИЯХ</w:t>
      </w:r>
      <w:r w:rsidR="003F7A36">
        <w:rPr>
          <w:sz w:val="28"/>
          <w:szCs w:val="28"/>
        </w:rPr>
        <w:t xml:space="preserve"> ВЫСОКИХ</w:t>
      </w:r>
      <w:r>
        <w:rPr>
          <w:sz w:val="28"/>
          <w:szCs w:val="28"/>
        </w:rPr>
        <w:t xml:space="preserve"> ЗАГРУЗОК</w:t>
      </w:r>
    </w:p>
    <w:p w:rsidR="00C43102" w:rsidRDefault="00C43102" w:rsidP="00B66412">
      <w:pPr>
        <w:pStyle w:val="2"/>
        <w:spacing w:line="312" w:lineRule="auto"/>
        <w:ind w:left="142"/>
        <w:jc w:val="center"/>
        <w:rPr>
          <w:sz w:val="27"/>
          <w:szCs w:val="27"/>
        </w:rPr>
      </w:pPr>
    </w:p>
    <w:p w:rsidR="00C43102" w:rsidRDefault="00C43102" w:rsidP="00B66412">
      <w:pPr>
        <w:pStyle w:val="2"/>
        <w:spacing w:line="312" w:lineRule="auto"/>
        <w:ind w:left="142"/>
        <w:jc w:val="center"/>
        <w:rPr>
          <w:sz w:val="27"/>
          <w:szCs w:val="27"/>
        </w:rPr>
      </w:pPr>
      <w:r>
        <w:rPr>
          <w:sz w:val="27"/>
          <w:szCs w:val="27"/>
        </w:rPr>
        <w:t>АВТОРЕФЕРАТ</w:t>
      </w:r>
    </w:p>
    <w:p w:rsidR="00C43102" w:rsidRDefault="00C43102" w:rsidP="00B66412">
      <w:pPr>
        <w:pStyle w:val="2"/>
        <w:spacing w:line="312" w:lineRule="auto"/>
        <w:ind w:left="142"/>
        <w:jc w:val="center"/>
        <w:rPr>
          <w:sz w:val="27"/>
          <w:szCs w:val="27"/>
        </w:rPr>
      </w:pPr>
      <w:r>
        <w:rPr>
          <w:sz w:val="27"/>
          <w:szCs w:val="27"/>
        </w:rPr>
        <w:t>Специальность 05.22.08 – Управление процессами перевозок</w:t>
      </w:r>
    </w:p>
    <w:p w:rsidR="00C43102" w:rsidRDefault="00C43102" w:rsidP="00B66412">
      <w:pPr>
        <w:pStyle w:val="2"/>
        <w:pBdr>
          <w:bottom w:val="single" w:sz="12" w:space="1" w:color="auto"/>
        </w:pBdr>
        <w:spacing w:line="312" w:lineRule="auto"/>
        <w:ind w:left="142"/>
        <w:jc w:val="center"/>
        <w:rPr>
          <w:b/>
          <w:bCs/>
          <w:sz w:val="27"/>
          <w:szCs w:val="27"/>
        </w:rPr>
      </w:pPr>
    </w:p>
    <w:p w:rsidR="00C43102" w:rsidRDefault="00A30CFC" w:rsidP="00B66412">
      <w:pPr>
        <w:pStyle w:val="2"/>
        <w:spacing w:line="312" w:lineRule="auto"/>
        <w:ind w:left="142" w:firstLine="540"/>
        <w:rPr>
          <w:sz w:val="27"/>
          <w:szCs w:val="27"/>
        </w:rPr>
      </w:pPr>
      <w:r>
        <w:rPr>
          <w:sz w:val="27"/>
          <w:szCs w:val="27"/>
        </w:rPr>
        <w:t xml:space="preserve">Подписано к печати </w:t>
      </w:r>
      <w:r w:rsidRPr="00AC7D2E">
        <w:rPr>
          <w:sz w:val="27"/>
          <w:szCs w:val="27"/>
        </w:rPr>
        <w:t xml:space="preserve">  </w:t>
      </w:r>
      <w:r w:rsidR="00D743B9">
        <w:rPr>
          <w:sz w:val="27"/>
          <w:szCs w:val="27"/>
        </w:rPr>
        <w:t xml:space="preserve">  </w:t>
      </w:r>
      <w:r w:rsidR="00C43102">
        <w:rPr>
          <w:sz w:val="27"/>
          <w:szCs w:val="27"/>
        </w:rPr>
        <w:t>.</w:t>
      </w:r>
      <w:r w:rsidR="00EA3A5B">
        <w:rPr>
          <w:sz w:val="27"/>
          <w:szCs w:val="27"/>
        </w:rPr>
        <w:t>01</w:t>
      </w:r>
      <w:r>
        <w:rPr>
          <w:sz w:val="27"/>
          <w:szCs w:val="27"/>
        </w:rPr>
        <w:t>.1</w:t>
      </w:r>
      <w:r w:rsidR="00EA3A5B">
        <w:rPr>
          <w:sz w:val="27"/>
          <w:szCs w:val="27"/>
        </w:rPr>
        <w:t>3</w:t>
      </w:r>
      <w:r w:rsidR="00C43102">
        <w:rPr>
          <w:sz w:val="27"/>
          <w:szCs w:val="27"/>
        </w:rPr>
        <w:t xml:space="preserve">     Формат 60х90/16</w:t>
      </w:r>
      <w:bookmarkStart w:id="10" w:name="_GoBack"/>
      <w:bookmarkEnd w:id="10"/>
    </w:p>
    <w:p w:rsidR="00C43102" w:rsidRDefault="00C43102" w:rsidP="00B66412">
      <w:pPr>
        <w:pStyle w:val="2"/>
        <w:pBdr>
          <w:bottom w:val="single" w:sz="12" w:space="1" w:color="auto"/>
        </w:pBdr>
        <w:spacing w:line="312" w:lineRule="auto"/>
        <w:ind w:left="142" w:firstLine="540"/>
        <w:rPr>
          <w:sz w:val="27"/>
          <w:szCs w:val="27"/>
        </w:rPr>
      </w:pPr>
      <w:r>
        <w:rPr>
          <w:sz w:val="27"/>
          <w:szCs w:val="27"/>
        </w:rPr>
        <w:t xml:space="preserve">Заказ № </w:t>
      </w:r>
      <w:r w:rsidR="00A30CFC" w:rsidRPr="00A30CFC">
        <w:rPr>
          <w:sz w:val="27"/>
          <w:szCs w:val="27"/>
        </w:rPr>
        <w:t xml:space="preserve">  </w:t>
      </w:r>
      <w:r w:rsidR="008B4CD7" w:rsidRPr="008B4CD7">
        <w:rPr>
          <w:sz w:val="27"/>
          <w:szCs w:val="27"/>
        </w:rPr>
        <w:t xml:space="preserve"> </w:t>
      </w:r>
      <w:r w:rsidR="00D64570">
        <w:rPr>
          <w:sz w:val="27"/>
          <w:szCs w:val="27"/>
        </w:rPr>
        <w:t xml:space="preserve"> </w:t>
      </w:r>
      <w:r w:rsidR="00C31761" w:rsidRPr="00CB338F">
        <w:rPr>
          <w:sz w:val="27"/>
          <w:szCs w:val="27"/>
        </w:rPr>
        <w:t xml:space="preserve"> </w:t>
      </w:r>
      <w:r>
        <w:rPr>
          <w:sz w:val="27"/>
          <w:szCs w:val="27"/>
        </w:rPr>
        <w:t>Усл.печ.л1,5                   Тираж 80 экз.</w:t>
      </w:r>
    </w:p>
    <w:p w:rsidR="00C43102" w:rsidRPr="00C60A18" w:rsidRDefault="0070724B" w:rsidP="00C60A18">
      <w:pPr>
        <w:pStyle w:val="2"/>
        <w:spacing w:line="312" w:lineRule="auto"/>
        <w:ind w:left="142" w:firstLine="540"/>
        <w:jc w:val="both"/>
        <w:rPr>
          <w:sz w:val="27"/>
          <w:szCs w:val="27"/>
          <w:lang w:val="en-US"/>
        </w:rPr>
      </w:pPr>
      <w:r>
        <w:rPr>
          <w:sz w:val="27"/>
          <w:szCs w:val="27"/>
        </w:rPr>
        <w:t xml:space="preserve">УПЦ ГИ МИИТ </w:t>
      </w:r>
      <w:r w:rsidR="00C43102">
        <w:rPr>
          <w:sz w:val="27"/>
          <w:szCs w:val="27"/>
        </w:rPr>
        <w:t xml:space="preserve">127994, </w:t>
      </w:r>
      <w:r>
        <w:rPr>
          <w:sz w:val="27"/>
          <w:szCs w:val="27"/>
        </w:rPr>
        <w:t>Москва, ул. Образцова 9, стр.9.</w:t>
      </w:r>
    </w:p>
    <w:sectPr w:rsidR="00C43102" w:rsidRPr="00C60A18" w:rsidSect="00B66412">
      <w:pgSz w:w="11906" w:h="16838"/>
      <w:pgMar w:top="1134" w:right="1133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3A3" w:rsidRDefault="00F323A3" w:rsidP="004821DB">
      <w:r>
        <w:separator/>
      </w:r>
    </w:p>
  </w:endnote>
  <w:endnote w:type="continuationSeparator" w:id="1">
    <w:p w:rsidR="00F323A3" w:rsidRDefault="00F323A3" w:rsidP="00482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40" w:rsidRDefault="00847C59">
    <w:pPr>
      <w:pStyle w:val="af"/>
      <w:jc w:val="center"/>
    </w:pPr>
    <w:fldSimple w:instr=" PAGE   \* MERGEFORMAT ">
      <w:r w:rsidR="00DC2080">
        <w:rPr>
          <w:noProof/>
        </w:rPr>
        <w:t>24</w:t>
      </w:r>
    </w:fldSimple>
  </w:p>
  <w:p w:rsidR="009A6140" w:rsidRDefault="009A614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3A3" w:rsidRDefault="00F323A3" w:rsidP="004821DB">
      <w:r>
        <w:separator/>
      </w:r>
    </w:p>
  </w:footnote>
  <w:footnote w:type="continuationSeparator" w:id="1">
    <w:p w:rsidR="00F323A3" w:rsidRDefault="00F323A3" w:rsidP="00482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40" w:rsidRPr="00DD1085" w:rsidRDefault="009A6140" w:rsidP="00231FD9">
    <w:pPr>
      <w:pStyle w:val="ac"/>
      <w:rPr>
        <w:color w:val="FFFFFF"/>
      </w:rPr>
    </w:pPr>
    <w:r w:rsidRPr="00DD1085">
      <w:rPr>
        <w:color w:val="FFFFFF"/>
      </w:rPr>
      <w:tab/>
    </w:r>
    <w:r w:rsidRPr="00DD1085">
      <w:rPr>
        <w:color w:val="FFFFFF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140" w:rsidRDefault="009A6140" w:rsidP="00231FD9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54C"/>
    <w:multiLevelType w:val="hybridMultilevel"/>
    <w:tmpl w:val="7BFE5A7E"/>
    <w:lvl w:ilvl="0" w:tplc="ECA8783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B45B73"/>
    <w:multiLevelType w:val="hybridMultilevel"/>
    <w:tmpl w:val="3DA091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90253D3"/>
    <w:multiLevelType w:val="hybridMultilevel"/>
    <w:tmpl w:val="ACE686F8"/>
    <w:lvl w:ilvl="0" w:tplc="8C4E2D70">
      <w:start w:val="1"/>
      <w:numFmt w:val="decimal"/>
      <w:lvlText w:val="%1)"/>
      <w:lvlJc w:val="left"/>
      <w:pPr>
        <w:tabs>
          <w:tab w:val="num" w:pos="1530"/>
        </w:tabs>
        <w:ind w:left="153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1825767"/>
    <w:multiLevelType w:val="hybridMultilevel"/>
    <w:tmpl w:val="12F474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336CD"/>
    <w:multiLevelType w:val="hybridMultilevel"/>
    <w:tmpl w:val="27F682F8"/>
    <w:lvl w:ilvl="0" w:tplc="B52CF5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4FC2A77"/>
    <w:multiLevelType w:val="hybridMultilevel"/>
    <w:tmpl w:val="A4026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75342"/>
    <w:multiLevelType w:val="hybridMultilevel"/>
    <w:tmpl w:val="C9F2E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155A8"/>
    <w:multiLevelType w:val="multilevel"/>
    <w:tmpl w:val="BAF266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BE26721"/>
    <w:multiLevelType w:val="hybridMultilevel"/>
    <w:tmpl w:val="809E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4320D"/>
    <w:multiLevelType w:val="multilevel"/>
    <w:tmpl w:val="3DA0910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2A6E768A"/>
    <w:multiLevelType w:val="hybridMultilevel"/>
    <w:tmpl w:val="FCC46DAA"/>
    <w:lvl w:ilvl="0" w:tplc="9A08B2C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BB7426A"/>
    <w:multiLevelType w:val="hybridMultilevel"/>
    <w:tmpl w:val="2312C716"/>
    <w:lvl w:ilvl="0" w:tplc="40EAACD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234F8"/>
    <w:multiLevelType w:val="multilevel"/>
    <w:tmpl w:val="A402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D3D0C"/>
    <w:multiLevelType w:val="hybridMultilevel"/>
    <w:tmpl w:val="4E860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7713E5"/>
    <w:multiLevelType w:val="hybridMultilevel"/>
    <w:tmpl w:val="E91A1BE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270189"/>
    <w:multiLevelType w:val="hybridMultilevel"/>
    <w:tmpl w:val="223A856E"/>
    <w:lvl w:ilvl="0" w:tplc="6CDEE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65A29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47472D20"/>
    <w:multiLevelType w:val="hybridMultilevel"/>
    <w:tmpl w:val="26D8A306"/>
    <w:lvl w:ilvl="0" w:tplc="CDFCDB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1567A0"/>
    <w:multiLevelType w:val="multilevel"/>
    <w:tmpl w:val="5DEC88BE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D6C61A0"/>
    <w:multiLevelType w:val="multilevel"/>
    <w:tmpl w:val="3DA0910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4DBA293D"/>
    <w:multiLevelType w:val="hybridMultilevel"/>
    <w:tmpl w:val="9876975E"/>
    <w:lvl w:ilvl="0" w:tplc="881ABE4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C26E82"/>
    <w:multiLevelType w:val="hybridMultilevel"/>
    <w:tmpl w:val="6F349C6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547E2E4E"/>
    <w:multiLevelType w:val="hybridMultilevel"/>
    <w:tmpl w:val="6942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14D35"/>
    <w:multiLevelType w:val="hybridMultilevel"/>
    <w:tmpl w:val="44A268BA"/>
    <w:lvl w:ilvl="0" w:tplc="DF94D4A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83A69E9"/>
    <w:multiLevelType w:val="hybridMultilevel"/>
    <w:tmpl w:val="C4ACB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7970BC"/>
    <w:multiLevelType w:val="hybridMultilevel"/>
    <w:tmpl w:val="3342F59C"/>
    <w:lvl w:ilvl="0" w:tplc="EC0058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9334C93"/>
    <w:multiLevelType w:val="hybridMultilevel"/>
    <w:tmpl w:val="64767DB4"/>
    <w:lvl w:ilvl="0" w:tplc="09B48F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A0072B8"/>
    <w:multiLevelType w:val="hybridMultilevel"/>
    <w:tmpl w:val="91306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9955BF"/>
    <w:multiLevelType w:val="multilevel"/>
    <w:tmpl w:val="A402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EA1B70"/>
    <w:multiLevelType w:val="hybridMultilevel"/>
    <w:tmpl w:val="7BA6211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68FB3ACD"/>
    <w:multiLevelType w:val="hybridMultilevel"/>
    <w:tmpl w:val="6730120E"/>
    <w:lvl w:ilvl="0" w:tplc="B89812A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27B1AE5"/>
    <w:multiLevelType w:val="hybridMultilevel"/>
    <w:tmpl w:val="DB026AE0"/>
    <w:lvl w:ilvl="0" w:tplc="5A4CA8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7BE0800"/>
    <w:multiLevelType w:val="hybridMultilevel"/>
    <w:tmpl w:val="8A5C4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12BD8"/>
    <w:multiLevelType w:val="hybridMultilevel"/>
    <w:tmpl w:val="87681F6A"/>
    <w:lvl w:ilvl="0" w:tplc="461ADD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E66510E"/>
    <w:multiLevelType w:val="multilevel"/>
    <w:tmpl w:val="A402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18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9"/>
  </w:num>
  <w:num w:numId="10">
    <w:abstractNumId w:val="12"/>
  </w:num>
  <w:num w:numId="11">
    <w:abstractNumId w:val="27"/>
  </w:num>
  <w:num w:numId="12">
    <w:abstractNumId w:val="28"/>
  </w:num>
  <w:num w:numId="13">
    <w:abstractNumId w:val="13"/>
  </w:num>
  <w:num w:numId="14">
    <w:abstractNumId w:val="34"/>
  </w:num>
  <w:num w:numId="15">
    <w:abstractNumId w:val="24"/>
  </w:num>
  <w:num w:numId="16">
    <w:abstractNumId w:val="17"/>
  </w:num>
  <w:num w:numId="17">
    <w:abstractNumId w:val="31"/>
  </w:num>
  <w:num w:numId="18">
    <w:abstractNumId w:val="25"/>
  </w:num>
  <w:num w:numId="19">
    <w:abstractNumId w:val="15"/>
  </w:num>
  <w:num w:numId="20">
    <w:abstractNumId w:val="7"/>
  </w:num>
  <w:num w:numId="21">
    <w:abstractNumId w:val="26"/>
  </w:num>
  <w:num w:numId="22">
    <w:abstractNumId w:val="11"/>
  </w:num>
  <w:num w:numId="23">
    <w:abstractNumId w:val="33"/>
  </w:num>
  <w:num w:numId="24">
    <w:abstractNumId w:val="4"/>
  </w:num>
  <w:num w:numId="25">
    <w:abstractNumId w:val="30"/>
  </w:num>
  <w:num w:numId="26">
    <w:abstractNumId w:val="6"/>
  </w:num>
  <w:num w:numId="27">
    <w:abstractNumId w:val="22"/>
  </w:num>
  <w:num w:numId="28">
    <w:abstractNumId w:val="10"/>
  </w:num>
  <w:num w:numId="29">
    <w:abstractNumId w:val="20"/>
  </w:num>
  <w:num w:numId="30">
    <w:abstractNumId w:val="8"/>
  </w:num>
  <w:num w:numId="31">
    <w:abstractNumId w:val="29"/>
  </w:num>
  <w:num w:numId="32">
    <w:abstractNumId w:val="21"/>
  </w:num>
  <w:num w:numId="33">
    <w:abstractNumId w:val="32"/>
  </w:num>
  <w:num w:numId="34">
    <w:abstractNumId w:val="14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9C4C15"/>
    <w:rsid w:val="000007EC"/>
    <w:rsid w:val="00002343"/>
    <w:rsid w:val="00004D1B"/>
    <w:rsid w:val="00005398"/>
    <w:rsid w:val="0001162A"/>
    <w:rsid w:val="00020C39"/>
    <w:rsid w:val="00021CAE"/>
    <w:rsid w:val="000227E0"/>
    <w:rsid w:val="0002402E"/>
    <w:rsid w:val="00025B63"/>
    <w:rsid w:val="00041180"/>
    <w:rsid w:val="00042FD0"/>
    <w:rsid w:val="000449D9"/>
    <w:rsid w:val="00046801"/>
    <w:rsid w:val="000521A3"/>
    <w:rsid w:val="00054096"/>
    <w:rsid w:val="000544FA"/>
    <w:rsid w:val="00055195"/>
    <w:rsid w:val="00060948"/>
    <w:rsid w:val="00061619"/>
    <w:rsid w:val="0006474B"/>
    <w:rsid w:val="00065D73"/>
    <w:rsid w:val="00073C48"/>
    <w:rsid w:val="00074D2B"/>
    <w:rsid w:val="00075638"/>
    <w:rsid w:val="000771C8"/>
    <w:rsid w:val="00077871"/>
    <w:rsid w:val="00080A16"/>
    <w:rsid w:val="000824AB"/>
    <w:rsid w:val="00083496"/>
    <w:rsid w:val="0008501D"/>
    <w:rsid w:val="0008525F"/>
    <w:rsid w:val="00086D60"/>
    <w:rsid w:val="00087070"/>
    <w:rsid w:val="00090B5A"/>
    <w:rsid w:val="00092A64"/>
    <w:rsid w:val="00096547"/>
    <w:rsid w:val="00096D2F"/>
    <w:rsid w:val="000A6D27"/>
    <w:rsid w:val="000B0FB5"/>
    <w:rsid w:val="000B64E4"/>
    <w:rsid w:val="000B6BEB"/>
    <w:rsid w:val="000B7CD7"/>
    <w:rsid w:val="000C1F33"/>
    <w:rsid w:val="000C290E"/>
    <w:rsid w:val="000C347B"/>
    <w:rsid w:val="000D5FAE"/>
    <w:rsid w:val="000D6951"/>
    <w:rsid w:val="000D7DC8"/>
    <w:rsid w:val="000E065F"/>
    <w:rsid w:val="000E1F44"/>
    <w:rsid w:val="000E36F9"/>
    <w:rsid w:val="000E3A59"/>
    <w:rsid w:val="000E6703"/>
    <w:rsid w:val="000F3983"/>
    <w:rsid w:val="000F5972"/>
    <w:rsid w:val="000F699E"/>
    <w:rsid w:val="000F7193"/>
    <w:rsid w:val="001000CA"/>
    <w:rsid w:val="00110609"/>
    <w:rsid w:val="0011389D"/>
    <w:rsid w:val="001140AB"/>
    <w:rsid w:val="00115120"/>
    <w:rsid w:val="00115587"/>
    <w:rsid w:val="00116141"/>
    <w:rsid w:val="00117E50"/>
    <w:rsid w:val="001201E1"/>
    <w:rsid w:val="0012422C"/>
    <w:rsid w:val="00124A2E"/>
    <w:rsid w:val="001256AE"/>
    <w:rsid w:val="001259D1"/>
    <w:rsid w:val="0013139B"/>
    <w:rsid w:val="00132982"/>
    <w:rsid w:val="00133092"/>
    <w:rsid w:val="001359F0"/>
    <w:rsid w:val="00137C67"/>
    <w:rsid w:val="00141FFB"/>
    <w:rsid w:val="00143E49"/>
    <w:rsid w:val="00144A4E"/>
    <w:rsid w:val="00145060"/>
    <w:rsid w:val="001505E2"/>
    <w:rsid w:val="001558C0"/>
    <w:rsid w:val="00160646"/>
    <w:rsid w:val="00161085"/>
    <w:rsid w:val="001627FE"/>
    <w:rsid w:val="00162BD1"/>
    <w:rsid w:val="00163034"/>
    <w:rsid w:val="001657B9"/>
    <w:rsid w:val="00166243"/>
    <w:rsid w:val="00171A22"/>
    <w:rsid w:val="0017467F"/>
    <w:rsid w:val="001749A8"/>
    <w:rsid w:val="0017665E"/>
    <w:rsid w:val="001815DA"/>
    <w:rsid w:val="00181C5C"/>
    <w:rsid w:val="00181DE4"/>
    <w:rsid w:val="001830B4"/>
    <w:rsid w:val="00185423"/>
    <w:rsid w:val="0018633E"/>
    <w:rsid w:val="001913B7"/>
    <w:rsid w:val="00193D7B"/>
    <w:rsid w:val="00196330"/>
    <w:rsid w:val="001966CE"/>
    <w:rsid w:val="00196D9D"/>
    <w:rsid w:val="001A3D8D"/>
    <w:rsid w:val="001B3056"/>
    <w:rsid w:val="001B5FB3"/>
    <w:rsid w:val="001B7296"/>
    <w:rsid w:val="001C1866"/>
    <w:rsid w:val="001C5DC9"/>
    <w:rsid w:val="001C611F"/>
    <w:rsid w:val="001C7ACE"/>
    <w:rsid w:val="001C7CF2"/>
    <w:rsid w:val="001D1140"/>
    <w:rsid w:val="001D7DE6"/>
    <w:rsid w:val="001E33F4"/>
    <w:rsid w:val="001E413F"/>
    <w:rsid w:val="001E43D6"/>
    <w:rsid w:val="001E5413"/>
    <w:rsid w:val="001E57A5"/>
    <w:rsid w:val="001E6377"/>
    <w:rsid w:val="001E682D"/>
    <w:rsid w:val="002032A2"/>
    <w:rsid w:val="0020534F"/>
    <w:rsid w:val="0020615C"/>
    <w:rsid w:val="0021307D"/>
    <w:rsid w:val="00214B8E"/>
    <w:rsid w:val="0021541E"/>
    <w:rsid w:val="00215F42"/>
    <w:rsid w:val="00216565"/>
    <w:rsid w:val="00220A70"/>
    <w:rsid w:val="00222D97"/>
    <w:rsid w:val="00223119"/>
    <w:rsid w:val="00224F00"/>
    <w:rsid w:val="002254A7"/>
    <w:rsid w:val="00225846"/>
    <w:rsid w:val="002316D7"/>
    <w:rsid w:val="00231FD9"/>
    <w:rsid w:val="00232DF8"/>
    <w:rsid w:val="00234404"/>
    <w:rsid w:val="00235264"/>
    <w:rsid w:val="002367DE"/>
    <w:rsid w:val="00236F7E"/>
    <w:rsid w:val="00241739"/>
    <w:rsid w:val="00242608"/>
    <w:rsid w:val="0024590C"/>
    <w:rsid w:val="0025368B"/>
    <w:rsid w:val="00254424"/>
    <w:rsid w:val="002545DD"/>
    <w:rsid w:val="00254892"/>
    <w:rsid w:val="0025719E"/>
    <w:rsid w:val="00263C98"/>
    <w:rsid w:val="0026419F"/>
    <w:rsid w:val="0026461B"/>
    <w:rsid w:val="00266360"/>
    <w:rsid w:val="00267027"/>
    <w:rsid w:val="00271BBE"/>
    <w:rsid w:val="00275A34"/>
    <w:rsid w:val="00276957"/>
    <w:rsid w:val="00276B0A"/>
    <w:rsid w:val="00277BEA"/>
    <w:rsid w:val="00280C86"/>
    <w:rsid w:val="00280DDC"/>
    <w:rsid w:val="00282C8E"/>
    <w:rsid w:val="00282E00"/>
    <w:rsid w:val="00284DBE"/>
    <w:rsid w:val="00287622"/>
    <w:rsid w:val="00287C0B"/>
    <w:rsid w:val="002900F9"/>
    <w:rsid w:val="00290395"/>
    <w:rsid w:val="00293BA1"/>
    <w:rsid w:val="00294C60"/>
    <w:rsid w:val="00297AC5"/>
    <w:rsid w:val="002A1422"/>
    <w:rsid w:val="002A272D"/>
    <w:rsid w:val="002A29BD"/>
    <w:rsid w:val="002A393F"/>
    <w:rsid w:val="002A52B4"/>
    <w:rsid w:val="002A58F3"/>
    <w:rsid w:val="002A6F4F"/>
    <w:rsid w:val="002B0B7F"/>
    <w:rsid w:val="002B379B"/>
    <w:rsid w:val="002B4706"/>
    <w:rsid w:val="002B5C61"/>
    <w:rsid w:val="002B5C8F"/>
    <w:rsid w:val="002B710A"/>
    <w:rsid w:val="002C00CC"/>
    <w:rsid w:val="002C140D"/>
    <w:rsid w:val="002C217B"/>
    <w:rsid w:val="002C234F"/>
    <w:rsid w:val="002C29D8"/>
    <w:rsid w:val="002C2D1D"/>
    <w:rsid w:val="002C3A6B"/>
    <w:rsid w:val="002C4A8C"/>
    <w:rsid w:val="002C7631"/>
    <w:rsid w:val="002D1184"/>
    <w:rsid w:val="002D1A16"/>
    <w:rsid w:val="002D2EB6"/>
    <w:rsid w:val="002D4667"/>
    <w:rsid w:val="002D5C14"/>
    <w:rsid w:val="002D693A"/>
    <w:rsid w:val="002D7572"/>
    <w:rsid w:val="002E028A"/>
    <w:rsid w:val="002E07B2"/>
    <w:rsid w:val="002E0B90"/>
    <w:rsid w:val="002E1F7E"/>
    <w:rsid w:val="002E2F06"/>
    <w:rsid w:val="002E6DE7"/>
    <w:rsid w:val="002F4B32"/>
    <w:rsid w:val="002F5509"/>
    <w:rsid w:val="002F66FF"/>
    <w:rsid w:val="002F6BC5"/>
    <w:rsid w:val="002F70C6"/>
    <w:rsid w:val="003032D5"/>
    <w:rsid w:val="00304527"/>
    <w:rsid w:val="00304A68"/>
    <w:rsid w:val="00304F85"/>
    <w:rsid w:val="003079CF"/>
    <w:rsid w:val="00313AE7"/>
    <w:rsid w:val="00314AB7"/>
    <w:rsid w:val="0031730B"/>
    <w:rsid w:val="003176B8"/>
    <w:rsid w:val="00320E78"/>
    <w:rsid w:val="00324DCF"/>
    <w:rsid w:val="00326791"/>
    <w:rsid w:val="00330FA5"/>
    <w:rsid w:val="00331DDE"/>
    <w:rsid w:val="00333AC3"/>
    <w:rsid w:val="003443AD"/>
    <w:rsid w:val="00344D11"/>
    <w:rsid w:val="0034796C"/>
    <w:rsid w:val="003504D4"/>
    <w:rsid w:val="00352579"/>
    <w:rsid w:val="00353FE9"/>
    <w:rsid w:val="003543F1"/>
    <w:rsid w:val="00355616"/>
    <w:rsid w:val="00355DD1"/>
    <w:rsid w:val="0035687B"/>
    <w:rsid w:val="00361F93"/>
    <w:rsid w:val="003625D0"/>
    <w:rsid w:val="00362B3D"/>
    <w:rsid w:val="00372C49"/>
    <w:rsid w:val="00377349"/>
    <w:rsid w:val="00380887"/>
    <w:rsid w:val="003821DA"/>
    <w:rsid w:val="00384651"/>
    <w:rsid w:val="00386771"/>
    <w:rsid w:val="00390179"/>
    <w:rsid w:val="00390190"/>
    <w:rsid w:val="003904A1"/>
    <w:rsid w:val="0039070A"/>
    <w:rsid w:val="00391580"/>
    <w:rsid w:val="00391BAA"/>
    <w:rsid w:val="00393486"/>
    <w:rsid w:val="003961B8"/>
    <w:rsid w:val="003964F6"/>
    <w:rsid w:val="003A39DA"/>
    <w:rsid w:val="003A57D2"/>
    <w:rsid w:val="003B0DCC"/>
    <w:rsid w:val="003B0F43"/>
    <w:rsid w:val="003B168F"/>
    <w:rsid w:val="003B3BD6"/>
    <w:rsid w:val="003B3CDA"/>
    <w:rsid w:val="003C149F"/>
    <w:rsid w:val="003C2ACC"/>
    <w:rsid w:val="003D1A6D"/>
    <w:rsid w:val="003D6334"/>
    <w:rsid w:val="003D6602"/>
    <w:rsid w:val="003D67AD"/>
    <w:rsid w:val="003E45CE"/>
    <w:rsid w:val="003F28A3"/>
    <w:rsid w:val="003F2A90"/>
    <w:rsid w:val="003F2E30"/>
    <w:rsid w:val="003F3CDD"/>
    <w:rsid w:val="003F4933"/>
    <w:rsid w:val="003F7A36"/>
    <w:rsid w:val="00401420"/>
    <w:rsid w:val="00401ED1"/>
    <w:rsid w:val="00402553"/>
    <w:rsid w:val="00402733"/>
    <w:rsid w:val="00404F31"/>
    <w:rsid w:val="00405A10"/>
    <w:rsid w:val="00407AF7"/>
    <w:rsid w:val="00411A77"/>
    <w:rsid w:val="004141C8"/>
    <w:rsid w:val="00414B99"/>
    <w:rsid w:val="004155FC"/>
    <w:rsid w:val="00417339"/>
    <w:rsid w:val="004205B9"/>
    <w:rsid w:val="0042136C"/>
    <w:rsid w:val="00422AE2"/>
    <w:rsid w:val="00432229"/>
    <w:rsid w:val="00432595"/>
    <w:rsid w:val="004331D6"/>
    <w:rsid w:val="00435A95"/>
    <w:rsid w:val="00440102"/>
    <w:rsid w:val="00440341"/>
    <w:rsid w:val="00441ADF"/>
    <w:rsid w:val="00444E31"/>
    <w:rsid w:val="00446757"/>
    <w:rsid w:val="00446F7F"/>
    <w:rsid w:val="004472BF"/>
    <w:rsid w:val="00453803"/>
    <w:rsid w:val="00453F6A"/>
    <w:rsid w:val="0045520B"/>
    <w:rsid w:val="00455705"/>
    <w:rsid w:val="00456004"/>
    <w:rsid w:val="00456F21"/>
    <w:rsid w:val="00462101"/>
    <w:rsid w:val="0046255F"/>
    <w:rsid w:val="004648D0"/>
    <w:rsid w:val="004660E9"/>
    <w:rsid w:val="004668D0"/>
    <w:rsid w:val="00467CA6"/>
    <w:rsid w:val="00472818"/>
    <w:rsid w:val="004744C8"/>
    <w:rsid w:val="00474FA5"/>
    <w:rsid w:val="00481DA5"/>
    <w:rsid w:val="004821DB"/>
    <w:rsid w:val="00485534"/>
    <w:rsid w:val="00485C66"/>
    <w:rsid w:val="00491EBD"/>
    <w:rsid w:val="004941AE"/>
    <w:rsid w:val="0049539F"/>
    <w:rsid w:val="004A0F0E"/>
    <w:rsid w:val="004B0087"/>
    <w:rsid w:val="004B3570"/>
    <w:rsid w:val="004B4210"/>
    <w:rsid w:val="004B57ED"/>
    <w:rsid w:val="004C57A5"/>
    <w:rsid w:val="004C5FAB"/>
    <w:rsid w:val="004D0DC3"/>
    <w:rsid w:val="004D3D60"/>
    <w:rsid w:val="004E396D"/>
    <w:rsid w:val="004E531C"/>
    <w:rsid w:val="004F1056"/>
    <w:rsid w:val="004F4CBB"/>
    <w:rsid w:val="004F6196"/>
    <w:rsid w:val="0050453C"/>
    <w:rsid w:val="00511717"/>
    <w:rsid w:val="005120C9"/>
    <w:rsid w:val="00514053"/>
    <w:rsid w:val="00514059"/>
    <w:rsid w:val="0051461B"/>
    <w:rsid w:val="00516D65"/>
    <w:rsid w:val="00525414"/>
    <w:rsid w:val="00526814"/>
    <w:rsid w:val="005301A1"/>
    <w:rsid w:val="005321EC"/>
    <w:rsid w:val="00532B4C"/>
    <w:rsid w:val="005337D3"/>
    <w:rsid w:val="00534340"/>
    <w:rsid w:val="00537FFC"/>
    <w:rsid w:val="0054561B"/>
    <w:rsid w:val="00547392"/>
    <w:rsid w:val="005501C9"/>
    <w:rsid w:val="00552950"/>
    <w:rsid w:val="00555546"/>
    <w:rsid w:val="00556DE3"/>
    <w:rsid w:val="00562CB6"/>
    <w:rsid w:val="005638EF"/>
    <w:rsid w:val="00563A33"/>
    <w:rsid w:val="00563FD3"/>
    <w:rsid w:val="00567D09"/>
    <w:rsid w:val="005735C3"/>
    <w:rsid w:val="00573BE4"/>
    <w:rsid w:val="005762BE"/>
    <w:rsid w:val="00576899"/>
    <w:rsid w:val="00576B9B"/>
    <w:rsid w:val="00577D87"/>
    <w:rsid w:val="00580A79"/>
    <w:rsid w:val="00580B25"/>
    <w:rsid w:val="0058277F"/>
    <w:rsid w:val="005831CA"/>
    <w:rsid w:val="00583E70"/>
    <w:rsid w:val="0058500E"/>
    <w:rsid w:val="00593C57"/>
    <w:rsid w:val="00596570"/>
    <w:rsid w:val="005A2931"/>
    <w:rsid w:val="005A2D76"/>
    <w:rsid w:val="005A4605"/>
    <w:rsid w:val="005A7528"/>
    <w:rsid w:val="005B038A"/>
    <w:rsid w:val="005B18FF"/>
    <w:rsid w:val="005B64DB"/>
    <w:rsid w:val="005B67C4"/>
    <w:rsid w:val="005B77F9"/>
    <w:rsid w:val="005C0045"/>
    <w:rsid w:val="005C0F0E"/>
    <w:rsid w:val="005C2929"/>
    <w:rsid w:val="005C2938"/>
    <w:rsid w:val="005C2D7C"/>
    <w:rsid w:val="005C34C8"/>
    <w:rsid w:val="005C55F8"/>
    <w:rsid w:val="005C5C33"/>
    <w:rsid w:val="005D0A8B"/>
    <w:rsid w:val="005D3897"/>
    <w:rsid w:val="005D669A"/>
    <w:rsid w:val="005D6B3E"/>
    <w:rsid w:val="005E01B8"/>
    <w:rsid w:val="005E15C9"/>
    <w:rsid w:val="005E40C0"/>
    <w:rsid w:val="005F3236"/>
    <w:rsid w:val="005F3433"/>
    <w:rsid w:val="005F3C46"/>
    <w:rsid w:val="005F3ECD"/>
    <w:rsid w:val="005F7FAB"/>
    <w:rsid w:val="006004F2"/>
    <w:rsid w:val="00603C9A"/>
    <w:rsid w:val="00605561"/>
    <w:rsid w:val="00615839"/>
    <w:rsid w:val="00621DE7"/>
    <w:rsid w:val="006221EF"/>
    <w:rsid w:val="00623E81"/>
    <w:rsid w:val="00633579"/>
    <w:rsid w:val="00634AEA"/>
    <w:rsid w:val="00634F62"/>
    <w:rsid w:val="00636BB9"/>
    <w:rsid w:val="0063724B"/>
    <w:rsid w:val="00637E5E"/>
    <w:rsid w:val="006409DF"/>
    <w:rsid w:val="00644CF6"/>
    <w:rsid w:val="00645B1A"/>
    <w:rsid w:val="0064736F"/>
    <w:rsid w:val="00652A02"/>
    <w:rsid w:val="00652E1D"/>
    <w:rsid w:val="0065358D"/>
    <w:rsid w:val="006536B8"/>
    <w:rsid w:val="00657151"/>
    <w:rsid w:val="00660627"/>
    <w:rsid w:val="00662839"/>
    <w:rsid w:val="00662B14"/>
    <w:rsid w:val="0066589C"/>
    <w:rsid w:val="006714F2"/>
    <w:rsid w:val="00675355"/>
    <w:rsid w:val="006771D4"/>
    <w:rsid w:val="006777C8"/>
    <w:rsid w:val="00680716"/>
    <w:rsid w:val="00682E91"/>
    <w:rsid w:val="006833BF"/>
    <w:rsid w:val="006838D7"/>
    <w:rsid w:val="00684231"/>
    <w:rsid w:val="00685B5D"/>
    <w:rsid w:val="00686372"/>
    <w:rsid w:val="00686DF1"/>
    <w:rsid w:val="00686F40"/>
    <w:rsid w:val="00690157"/>
    <w:rsid w:val="0069264C"/>
    <w:rsid w:val="00696456"/>
    <w:rsid w:val="006964A8"/>
    <w:rsid w:val="00696B39"/>
    <w:rsid w:val="006A0A0B"/>
    <w:rsid w:val="006A0D09"/>
    <w:rsid w:val="006A170B"/>
    <w:rsid w:val="006A2BC3"/>
    <w:rsid w:val="006B02B3"/>
    <w:rsid w:val="006B4EA9"/>
    <w:rsid w:val="006B52E5"/>
    <w:rsid w:val="006B7CC7"/>
    <w:rsid w:val="006C358E"/>
    <w:rsid w:val="006C7D0C"/>
    <w:rsid w:val="006D2B37"/>
    <w:rsid w:val="006D2D50"/>
    <w:rsid w:val="006D60FE"/>
    <w:rsid w:val="006E13A9"/>
    <w:rsid w:val="006E2DC9"/>
    <w:rsid w:val="006E5A6D"/>
    <w:rsid w:val="006E67CA"/>
    <w:rsid w:val="006F382D"/>
    <w:rsid w:val="006F7F1F"/>
    <w:rsid w:val="00700167"/>
    <w:rsid w:val="00700CAB"/>
    <w:rsid w:val="007021B0"/>
    <w:rsid w:val="00703248"/>
    <w:rsid w:val="0070375E"/>
    <w:rsid w:val="007054F5"/>
    <w:rsid w:val="007062FA"/>
    <w:rsid w:val="00706868"/>
    <w:rsid w:val="0070724B"/>
    <w:rsid w:val="0071082B"/>
    <w:rsid w:val="00716FA6"/>
    <w:rsid w:val="00717F70"/>
    <w:rsid w:val="007203A2"/>
    <w:rsid w:val="00722FF4"/>
    <w:rsid w:val="00727264"/>
    <w:rsid w:val="007353BB"/>
    <w:rsid w:val="0073566D"/>
    <w:rsid w:val="007357BC"/>
    <w:rsid w:val="00737C4E"/>
    <w:rsid w:val="00737D1B"/>
    <w:rsid w:val="00744979"/>
    <w:rsid w:val="007452EE"/>
    <w:rsid w:val="00746ACE"/>
    <w:rsid w:val="0074740E"/>
    <w:rsid w:val="0075023E"/>
    <w:rsid w:val="007509DE"/>
    <w:rsid w:val="0075255F"/>
    <w:rsid w:val="00752A6F"/>
    <w:rsid w:val="007538BA"/>
    <w:rsid w:val="00760EDE"/>
    <w:rsid w:val="00761670"/>
    <w:rsid w:val="00762D72"/>
    <w:rsid w:val="007637D8"/>
    <w:rsid w:val="00766848"/>
    <w:rsid w:val="007670AF"/>
    <w:rsid w:val="007701B7"/>
    <w:rsid w:val="0077045B"/>
    <w:rsid w:val="007705D3"/>
    <w:rsid w:val="0077130D"/>
    <w:rsid w:val="00780A89"/>
    <w:rsid w:val="00781C28"/>
    <w:rsid w:val="007866E1"/>
    <w:rsid w:val="00790F88"/>
    <w:rsid w:val="00791D59"/>
    <w:rsid w:val="00793AC4"/>
    <w:rsid w:val="00794B76"/>
    <w:rsid w:val="007A08B1"/>
    <w:rsid w:val="007A2555"/>
    <w:rsid w:val="007A3050"/>
    <w:rsid w:val="007A3EBE"/>
    <w:rsid w:val="007A53D0"/>
    <w:rsid w:val="007A6CC1"/>
    <w:rsid w:val="007B45B5"/>
    <w:rsid w:val="007B7188"/>
    <w:rsid w:val="007B7B2E"/>
    <w:rsid w:val="007C25A3"/>
    <w:rsid w:val="007C31D9"/>
    <w:rsid w:val="007C766B"/>
    <w:rsid w:val="007C7AC1"/>
    <w:rsid w:val="007D2862"/>
    <w:rsid w:val="007D3BD1"/>
    <w:rsid w:val="007D559B"/>
    <w:rsid w:val="007D626D"/>
    <w:rsid w:val="007E1FB0"/>
    <w:rsid w:val="007E3D7E"/>
    <w:rsid w:val="007E3E98"/>
    <w:rsid w:val="007E5061"/>
    <w:rsid w:val="007F2E7C"/>
    <w:rsid w:val="007F42DF"/>
    <w:rsid w:val="007F5C79"/>
    <w:rsid w:val="007F759A"/>
    <w:rsid w:val="008007E4"/>
    <w:rsid w:val="00802DD6"/>
    <w:rsid w:val="00802E0D"/>
    <w:rsid w:val="00803AEC"/>
    <w:rsid w:val="0080781C"/>
    <w:rsid w:val="008100F7"/>
    <w:rsid w:val="00812B96"/>
    <w:rsid w:val="00814155"/>
    <w:rsid w:val="00814F14"/>
    <w:rsid w:val="00816DA2"/>
    <w:rsid w:val="008201A2"/>
    <w:rsid w:val="00822F81"/>
    <w:rsid w:val="00822FA2"/>
    <w:rsid w:val="00822FFE"/>
    <w:rsid w:val="0082388D"/>
    <w:rsid w:val="00826C85"/>
    <w:rsid w:val="00832456"/>
    <w:rsid w:val="00832A7B"/>
    <w:rsid w:val="0083373D"/>
    <w:rsid w:val="0084039B"/>
    <w:rsid w:val="00847C59"/>
    <w:rsid w:val="00854637"/>
    <w:rsid w:val="008558EF"/>
    <w:rsid w:val="00855DE2"/>
    <w:rsid w:val="00860748"/>
    <w:rsid w:val="00875FC2"/>
    <w:rsid w:val="0088007D"/>
    <w:rsid w:val="008830BF"/>
    <w:rsid w:val="00883C0A"/>
    <w:rsid w:val="00886BCD"/>
    <w:rsid w:val="00887A62"/>
    <w:rsid w:val="00895689"/>
    <w:rsid w:val="00895F69"/>
    <w:rsid w:val="00896719"/>
    <w:rsid w:val="00896A31"/>
    <w:rsid w:val="008A0DA7"/>
    <w:rsid w:val="008A1329"/>
    <w:rsid w:val="008A1EC4"/>
    <w:rsid w:val="008A4105"/>
    <w:rsid w:val="008A4154"/>
    <w:rsid w:val="008A5895"/>
    <w:rsid w:val="008A5CF4"/>
    <w:rsid w:val="008A5EF7"/>
    <w:rsid w:val="008B1CC6"/>
    <w:rsid w:val="008B2D32"/>
    <w:rsid w:val="008B3124"/>
    <w:rsid w:val="008B3F16"/>
    <w:rsid w:val="008B4CD7"/>
    <w:rsid w:val="008B7F64"/>
    <w:rsid w:val="008C2871"/>
    <w:rsid w:val="008C2FC7"/>
    <w:rsid w:val="008C481F"/>
    <w:rsid w:val="008C5514"/>
    <w:rsid w:val="008C6FE7"/>
    <w:rsid w:val="008C76BA"/>
    <w:rsid w:val="008C7BDC"/>
    <w:rsid w:val="008C7D62"/>
    <w:rsid w:val="008D1457"/>
    <w:rsid w:val="008D3854"/>
    <w:rsid w:val="008D3CB1"/>
    <w:rsid w:val="008D4B6E"/>
    <w:rsid w:val="008D4B79"/>
    <w:rsid w:val="008D63C6"/>
    <w:rsid w:val="008E1922"/>
    <w:rsid w:val="008F6169"/>
    <w:rsid w:val="008F72C4"/>
    <w:rsid w:val="008F7441"/>
    <w:rsid w:val="008F792D"/>
    <w:rsid w:val="00900152"/>
    <w:rsid w:val="009018C4"/>
    <w:rsid w:val="00903730"/>
    <w:rsid w:val="00903EE8"/>
    <w:rsid w:val="009043F6"/>
    <w:rsid w:val="0090473B"/>
    <w:rsid w:val="0090478E"/>
    <w:rsid w:val="009062CA"/>
    <w:rsid w:val="00906AEA"/>
    <w:rsid w:val="0090724A"/>
    <w:rsid w:val="00907475"/>
    <w:rsid w:val="00910946"/>
    <w:rsid w:val="009111E3"/>
    <w:rsid w:val="009166CD"/>
    <w:rsid w:val="00916C79"/>
    <w:rsid w:val="00916E30"/>
    <w:rsid w:val="0092157C"/>
    <w:rsid w:val="00926341"/>
    <w:rsid w:val="00931E1C"/>
    <w:rsid w:val="009320E9"/>
    <w:rsid w:val="00933EA8"/>
    <w:rsid w:val="0093465D"/>
    <w:rsid w:val="00935B7A"/>
    <w:rsid w:val="00936FD6"/>
    <w:rsid w:val="00941E2A"/>
    <w:rsid w:val="00942DB4"/>
    <w:rsid w:val="00947483"/>
    <w:rsid w:val="00950080"/>
    <w:rsid w:val="0095009C"/>
    <w:rsid w:val="0095721A"/>
    <w:rsid w:val="009601EB"/>
    <w:rsid w:val="009610EC"/>
    <w:rsid w:val="009621E6"/>
    <w:rsid w:val="0096246D"/>
    <w:rsid w:val="009629B4"/>
    <w:rsid w:val="00963AC7"/>
    <w:rsid w:val="00967672"/>
    <w:rsid w:val="00967C6D"/>
    <w:rsid w:val="0097222D"/>
    <w:rsid w:val="00973E1C"/>
    <w:rsid w:val="009757C9"/>
    <w:rsid w:val="009761F9"/>
    <w:rsid w:val="009777AC"/>
    <w:rsid w:val="00982D07"/>
    <w:rsid w:val="0098380B"/>
    <w:rsid w:val="009850F5"/>
    <w:rsid w:val="009868E7"/>
    <w:rsid w:val="00986911"/>
    <w:rsid w:val="009937FE"/>
    <w:rsid w:val="009A12EB"/>
    <w:rsid w:val="009A192B"/>
    <w:rsid w:val="009A279A"/>
    <w:rsid w:val="009A6140"/>
    <w:rsid w:val="009A74F1"/>
    <w:rsid w:val="009A766A"/>
    <w:rsid w:val="009B0899"/>
    <w:rsid w:val="009B0D6C"/>
    <w:rsid w:val="009B40CE"/>
    <w:rsid w:val="009B4D71"/>
    <w:rsid w:val="009B7A1C"/>
    <w:rsid w:val="009C217A"/>
    <w:rsid w:val="009C4C15"/>
    <w:rsid w:val="009C5202"/>
    <w:rsid w:val="009C5E1A"/>
    <w:rsid w:val="009D252F"/>
    <w:rsid w:val="009D372B"/>
    <w:rsid w:val="009D418F"/>
    <w:rsid w:val="009D45C3"/>
    <w:rsid w:val="009E017A"/>
    <w:rsid w:val="009E0EC2"/>
    <w:rsid w:val="009E11A5"/>
    <w:rsid w:val="009F1139"/>
    <w:rsid w:val="009F2083"/>
    <w:rsid w:val="009F7A7E"/>
    <w:rsid w:val="00A05A6B"/>
    <w:rsid w:val="00A10FD8"/>
    <w:rsid w:val="00A11820"/>
    <w:rsid w:val="00A1461C"/>
    <w:rsid w:val="00A1756D"/>
    <w:rsid w:val="00A23550"/>
    <w:rsid w:val="00A30B60"/>
    <w:rsid w:val="00A30CFC"/>
    <w:rsid w:val="00A3261C"/>
    <w:rsid w:val="00A32DA4"/>
    <w:rsid w:val="00A33192"/>
    <w:rsid w:val="00A35705"/>
    <w:rsid w:val="00A376FF"/>
    <w:rsid w:val="00A40C74"/>
    <w:rsid w:val="00A4500A"/>
    <w:rsid w:val="00A45846"/>
    <w:rsid w:val="00A4767A"/>
    <w:rsid w:val="00A5038C"/>
    <w:rsid w:val="00A520D1"/>
    <w:rsid w:val="00A54118"/>
    <w:rsid w:val="00A54DC1"/>
    <w:rsid w:val="00A5743E"/>
    <w:rsid w:val="00A57C4B"/>
    <w:rsid w:val="00A6330C"/>
    <w:rsid w:val="00A6396C"/>
    <w:rsid w:val="00A65EBC"/>
    <w:rsid w:val="00A75336"/>
    <w:rsid w:val="00A800F8"/>
    <w:rsid w:val="00A81E74"/>
    <w:rsid w:val="00A8207B"/>
    <w:rsid w:val="00A821DE"/>
    <w:rsid w:val="00A82968"/>
    <w:rsid w:val="00A845DE"/>
    <w:rsid w:val="00A86848"/>
    <w:rsid w:val="00A94D0C"/>
    <w:rsid w:val="00A95A35"/>
    <w:rsid w:val="00AA0073"/>
    <w:rsid w:val="00AA0B39"/>
    <w:rsid w:val="00AA14A2"/>
    <w:rsid w:val="00AA298E"/>
    <w:rsid w:val="00AA3578"/>
    <w:rsid w:val="00AA6747"/>
    <w:rsid w:val="00AB1BFD"/>
    <w:rsid w:val="00AB71BD"/>
    <w:rsid w:val="00AB7652"/>
    <w:rsid w:val="00AB7E28"/>
    <w:rsid w:val="00AC02F8"/>
    <w:rsid w:val="00AC1C4A"/>
    <w:rsid w:val="00AC2312"/>
    <w:rsid w:val="00AC33E6"/>
    <w:rsid w:val="00AC3905"/>
    <w:rsid w:val="00AC3C61"/>
    <w:rsid w:val="00AC4F8A"/>
    <w:rsid w:val="00AC5643"/>
    <w:rsid w:val="00AC641B"/>
    <w:rsid w:val="00AC669A"/>
    <w:rsid w:val="00AC7B6E"/>
    <w:rsid w:val="00AC7D2E"/>
    <w:rsid w:val="00AD0201"/>
    <w:rsid w:val="00AD0888"/>
    <w:rsid w:val="00AD1706"/>
    <w:rsid w:val="00AD3649"/>
    <w:rsid w:val="00AD587B"/>
    <w:rsid w:val="00AE09EB"/>
    <w:rsid w:val="00AE1E42"/>
    <w:rsid w:val="00AE5D28"/>
    <w:rsid w:val="00AE72AA"/>
    <w:rsid w:val="00AF05AE"/>
    <w:rsid w:val="00AF16A5"/>
    <w:rsid w:val="00AF1ADC"/>
    <w:rsid w:val="00B00B03"/>
    <w:rsid w:val="00B02A46"/>
    <w:rsid w:val="00B03E76"/>
    <w:rsid w:val="00B0748E"/>
    <w:rsid w:val="00B12D8D"/>
    <w:rsid w:val="00B16547"/>
    <w:rsid w:val="00B21ACC"/>
    <w:rsid w:val="00B25095"/>
    <w:rsid w:val="00B27A99"/>
    <w:rsid w:val="00B30B74"/>
    <w:rsid w:val="00B3692D"/>
    <w:rsid w:val="00B375B2"/>
    <w:rsid w:val="00B40BA1"/>
    <w:rsid w:val="00B4349F"/>
    <w:rsid w:val="00B44A34"/>
    <w:rsid w:val="00B5050D"/>
    <w:rsid w:val="00B53B26"/>
    <w:rsid w:val="00B540E9"/>
    <w:rsid w:val="00B5416B"/>
    <w:rsid w:val="00B5612A"/>
    <w:rsid w:val="00B62771"/>
    <w:rsid w:val="00B64E33"/>
    <w:rsid w:val="00B66412"/>
    <w:rsid w:val="00B67317"/>
    <w:rsid w:val="00B70B37"/>
    <w:rsid w:val="00B731C3"/>
    <w:rsid w:val="00B743A3"/>
    <w:rsid w:val="00B76123"/>
    <w:rsid w:val="00B815CC"/>
    <w:rsid w:val="00B83867"/>
    <w:rsid w:val="00B8645B"/>
    <w:rsid w:val="00B905F3"/>
    <w:rsid w:val="00B90BDD"/>
    <w:rsid w:val="00B90EC3"/>
    <w:rsid w:val="00B937F5"/>
    <w:rsid w:val="00B93952"/>
    <w:rsid w:val="00B94BA8"/>
    <w:rsid w:val="00B94E2D"/>
    <w:rsid w:val="00B97662"/>
    <w:rsid w:val="00BA08F8"/>
    <w:rsid w:val="00BA61F9"/>
    <w:rsid w:val="00BA659B"/>
    <w:rsid w:val="00BB1D03"/>
    <w:rsid w:val="00BB32C4"/>
    <w:rsid w:val="00BC5E70"/>
    <w:rsid w:val="00BD18DC"/>
    <w:rsid w:val="00BD2845"/>
    <w:rsid w:val="00BD4D16"/>
    <w:rsid w:val="00BD5CBE"/>
    <w:rsid w:val="00BD5EBB"/>
    <w:rsid w:val="00BD6857"/>
    <w:rsid w:val="00BD6E06"/>
    <w:rsid w:val="00BE028F"/>
    <w:rsid w:val="00BE4624"/>
    <w:rsid w:val="00BE4C3E"/>
    <w:rsid w:val="00BE4D03"/>
    <w:rsid w:val="00BE6988"/>
    <w:rsid w:val="00BF18F7"/>
    <w:rsid w:val="00BF24EF"/>
    <w:rsid w:val="00BF52B9"/>
    <w:rsid w:val="00BF5659"/>
    <w:rsid w:val="00BF57C7"/>
    <w:rsid w:val="00BF635E"/>
    <w:rsid w:val="00BF7DFD"/>
    <w:rsid w:val="00C028C6"/>
    <w:rsid w:val="00C06C5E"/>
    <w:rsid w:val="00C07EC7"/>
    <w:rsid w:val="00C1653C"/>
    <w:rsid w:val="00C16B09"/>
    <w:rsid w:val="00C21E40"/>
    <w:rsid w:val="00C2350A"/>
    <w:rsid w:val="00C236E6"/>
    <w:rsid w:val="00C23D5E"/>
    <w:rsid w:val="00C25008"/>
    <w:rsid w:val="00C25027"/>
    <w:rsid w:val="00C25387"/>
    <w:rsid w:val="00C26D11"/>
    <w:rsid w:val="00C27F67"/>
    <w:rsid w:val="00C31248"/>
    <w:rsid w:val="00C31761"/>
    <w:rsid w:val="00C33171"/>
    <w:rsid w:val="00C331F9"/>
    <w:rsid w:val="00C33D5E"/>
    <w:rsid w:val="00C340CF"/>
    <w:rsid w:val="00C342E9"/>
    <w:rsid w:val="00C344EE"/>
    <w:rsid w:val="00C37F07"/>
    <w:rsid w:val="00C403F3"/>
    <w:rsid w:val="00C43102"/>
    <w:rsid w:val="00C43C8A"/>
    <w:rsid w:val="00C46B40"/>
    <w:rsid w:val="00C50C3B"/>
    <w:rsid w:val="00C516C4"/>
    <w:rsid w:val="00C51AEC"/>
    <w:rsid w:val="00C52B0B"/>
    <w:rsid w:val="00C53E9F"/>
    <w:rsid w:val="00C54A9C"/>
    <w:rsid w:val="00C55234"/>
    <w:rsid w:val="00C55BEB"/>
    <w:rsid w:val="00C603B0"/>
    <w:rsid w:val="00C60A18"/>
    <w:rsid w:val="00C60FC8"/>
    <w:rsid w:val="00C65142"/>
    <w:rsid w:val="00C669D0"/>
    <w:rsid w:val="00C70CD6"/>
    <w:rsid w:val="00C727ED"/>
    <w:rsid w:val="00C72A83"/>
    <w:rsid w:val="00C74032"/>
    <w:rsid w:val="00C76420"/>
    <w:rsid w:val="00C83077"/>
    <w:rsid w:val="00C86192"/>
    <w:rsid w:val="00C93929"/>
    <w:rsid w:val="00C9540B"/>
    <w:rsid w:val="00C957A1"/>
    <w:rsid w:val="00CA17AC"/>
    <w:rsid w:val="00CA1DDC"/>
    <w:rsid w:val="00CA21FD"/>
    <w:rsid w:val="00CA3C59"/>
    <w:rsid w:val="00CA43AB"/>
    <w:rsid w:val="00CA5B08"/>
    <w:rsid w:val="00CB1090"/>
    <w:rsid w:val="00CB1E96"/>
    <w:rsid w:val="00CB236F"/>
    <w:rsid w:val="00CB29BD"/>
    <w:rsid w:val="00CB338F"/>
    <w:rsid w:val="00CB6D78"/>
    <w:rsid w:val="00CC27B5"/>
    <w:rsid w:val="00CC5228"/>
    <w:rsid w:val="00CC54CC"/>
    <w:rsid w:val="00CD1F5A"/>
    <w:rsid w:val="00CD206D"/>
    <w:rsid w:val="00CD2C97"/>
    <w:rsid w:val="00CD44F4"/>
    <w:rsid w:val="00CD4C32"/>
    <w:rsid w:val="00CD7959"/>
    <w:rsid w:val="00CE02B2"/>
    <w:rsid w:val="00CE15D3"/>
    <w:rsid w:val="00CE51EE"/>
    <w:rsid w:val="00CE6F8D"/>
    <w:rsid w:val="00CE79A5"/>
    <w:rsid w:val="00CF1182"/>
    <w:rsid w:val="00CF1270"/>
    <w:rsid w:val="00CF19AC"/>
    <w:rsid w:val="00D0063A"/>
    <w:rsid w:val="00D009EE"/>
    <w:rsid w:val="00D011AB"/>
    <w:rsid w:val="00D0143E"/>
    <w:rsid w:val="00D03928"/>
    <w:rsid w:val="00D053F3"/>
    <w:rsid w:val="00D05780"/>
    <w:rsid w:val="00D117E1"/>
    <w:rsid w:val="00D1386B"/>
    <w:rsid w:val="00D15861"/>
    <w:rsid w:val="00D205CF"/>
    <w:rsid w:val="00D20954"/>
    <w:rsid w:val="00D242DD"/>
    <w:rsid w:val="00D25848"/>
    <w:rsid w:val="00D25A66"/>
    <w:rsid w:val="00D27D93"/>
    <w:rsid w:val="00D303C7"/>
    <w:rsid w:val="00D30730"/>
    <w:rsid w:val="00D40E63"/>
    <w:rsid w:val="00D419F9"/>
    <w:rsid w:val="00D42587"/>
    <w:rsid w:val="00D439D0"/>
    <w:rsid w:val="00D50523"/>
    <w:rsid w:val="00D55DB0"/>
    <w:rsid w:val="00D5761B"/>
    <w:rsid w:val="00D6095E"/>
    <w:rsid w:val="00D610D4"/>
    <w:rsid w:val="00D63929"/>
    <w:rsid w:val="00D6435C"/>
    <w:rsid w:val="00D64570"/>
    <w:rsid w:val="00D66802"/>
    <w:rsid w:val="00D67F2E"/>
    <w:rsid w:val="00D70A4D"/>
    <w:rsid w:val="00D70D3D"/>
    <w:rsid w:val="00D720B9"/>
    <w:rsid w:val="00D743B9"/>
    <w:rsid w:val="00D75FE0"/>
    <w:rsid w:val="00D77032"/>
    <w:rsid w:val="00D7759C"/>
    <w:rsid w:val="00D80041"/>
    <w:rsid w:val="00D84888"/>
    <w:rsid w:val="00D84B7A"/>
    <w:rsid w:val="00D913CC"/>
    <w:rsid w:val="00D929B8"/>
    <w:rsid w:val="00D9464C"/>
    <w:rsid w:val="00D94962"/>
    <w:rsid w:val="00DA041A"/>
    <w:rsid w:val="00DA0E19"/>
    <w:rsid w:val="00DA50E1"/>
    <w:rsid w:val="00DA5856"/>
    <w:rsid w:val="00DA753F"/>
    <w:rsid w:val="00DB0B1A"/>
    <w:rsid w:val="00DB0C23"/>
    <w:rsid w:val="00DB1753"/>
    <w:rsid w:val="00DB272A"/>
    <w:rsid w:val="00DB362B"/>
    <w:rsid w:val="00DB423D"/>
    <w:rsid w:val="00DB7764"/>
    <w:rsid w:val="00DC04C8"/>
    <w:rsid w:val="00DC2080"/>
    <w:rsid w:val="00DC4A28"/>
    <w:rsid w:val="00DC532E"/>
    <w:rsid w:val="00DC7CE6"/>
    <w:rsid w:val="00DD1085"/>
    <w:rsid w:val="00DD121C"/>
    <w:rsid w:val="00DD50DA"/>
    <w:rsid w:val="00DD5257"/>
    <w:rsid w:val="00DE5A65"/>
    <w:rsid w:val="00DE717B"/>
    <w:rsid w:val="00DF06FD"/>
    <w:rsid w:val="00DF2751"/>
    <w:rsid w:val="00DF3DC2"/>
    <w:rsid w:val="00DF4605"/>
    <w:rsid w:val="00E02FEA"/>
    <w:rsid w:val="00E03457"/>
    <w:rsid w:val="00E050EC"/>
    <w:rsid w:val="00E062D0"/>
    <w:rsid w:val="00E06A27"/>
    <w:rsid w:val="00E07105"/>
    <w:rsid w:val="00E0738F"/>
    <w:rsid w:val="00E076D8"/>
    <w:rsid w:val="00E12F9E"/>
    <w:rsid w:val="00E149F3"/>
    <w:rsid w:val="00E150CF"/>
    <w:rsid w:val="00E15734"/>
    <w:rsid w:val="00E16D33"/>
    <w:rsid w:val="00E20DB6"/>
    <w:rsid w:val="00E21859"/>
    <w:rsid w:val="00E22C68"/>
    <w:rsid w:val="00E243B9"/>
    <w:rsid w:val="00E30644"/>
    <w:rsid w:val="00E36060"/>
    <w:rsid w:val="00E43D0A"/>
    <w:rsid w:val="00E44DF3"/>
    <w:rsid w:val="00E45B92"/>
    <w:rsid w:val="00E473B4"/>
    <w:rsid w:val="00E56809"/>
    <w:rsid w:val="00E57E9A"/>
    <w:rsid w:val="00E61CB4"/>
    <w:rsid w:val="00E61E8B"/>
    <w:rsid w:val="00E6641E"/>
    <w:rsid w:val="00E66884"/>
    <w:rsid w:val="00E70693"/>
    <w:rsid w:val="00E71CF7"/>
    <w:rsid w:val="00E7594C"/>
    <w:rsid w:val="00E75F34"/>
    <w:rsid w:val="00E77064"/>
    <w:rsid w:val="00E773FB"/>
    <w:rsid w:val="00E77522"/>
    <w:rsid w:val="00E804A0"/>
    <w:rsid w:val="00E81E69"/>
    <w:rsid w:val="00E8451B"/>
    <w:rsid w:val="00E8460D"/>
    <w:rsid w:val="00E84782"/>
    <w:rsid w:val="00E85ABB"/>
    <w:rsid w:val="00E85F1C"/>
    <w:rsid w:val="00E85F81"/>
    <w:rsid w:val="00E866CD"/>
    <w:rsid w:val="00E9002E"/>
    <w:rsid w:val="00E904B7"/>
    <w:rsid w:val="00E90525"/>
    <w:rsid w:val="00E91BD5"/>
    <w:rsid w:val="00E9266F"/>
    <w:rsid w:val="00E95B99"/>
    <w:rsid w:val="00E97472"/>
    <w:rsid w:val="00E97722"/>
    <w:rsid w:val="00EA0D7A"/>
    <w:rsid w:val="00EA1B79"/>
    <w:rsid w:val="00EA3A5B"/>
    <w:rsid w:val="00EA45D7"/>
    <w:rsid w:val="00EA478A"/>
    <w:rsid w:val="00EA7449"/>
    <w:rsid w:val="00EA7FE9"/>
    <w:rsid w:val="00EB06C4"/>
    <w:rsid w:val="00EB083C"/>
    <w:rsid w:val="00EB0E0C"/>
    <w:rsid w:val="00EB227C"/>
    <w:rsid w:val="00EB5B56"/>
    <w:rsid w:val="00EC10FF"/>
    <w:rsid w:val="00EC1688"/>
    <w:rsid w:val="00EC3565"/>
    <w:rsid w:val="00EC7BC6"/>
    <w:rsid w:val="00ED0E6C"/>
    <w:rsid w:val="00ED3943"/>
    <w:rsid w:val="00ED3A01"/>
    <w:rsid w:val="00ED56BB"/>
    <w:rsid w:val="00EE032A"/>
    <w:rsid w:val="00EE033C"/>
    <w:rsid w:val="00EE1DB7"/>
    <w:rsid w:val="00EE2553"/>
    <w:rsid w:val="00EE2B5B"/>
    <w:rsid w:val="00EF4B89"/>
    <w:rsid w:val="00EF4F61"/>
    <w:rsid w:val="00EF5CED"/>
    <w:rsid w:val="00EF6906"/>
    <w:rsid w:val="00EF6C04"/>
    <w:rsid w:val="00F012E0"/>
    <w:rsid w:val="00F01CB3"/>
    <w:rsid w:val="00F02BA6"/>
    <w:rsid w:val="00F031FF"/>
    <w:rsid w:val="00F06E32"/>
    <w:rsid w:val="00F07151"/>
    <w:rsid w:val="00F07834"/>
    <w:rsid w:val="00F07B87"/>
    <w:rsid w:val="00F11585"/>
    <w:rsid w:val="00F12B4C"/>
    <w:rsid w:val="00F14687"/>
    <w:rsid w:val="00F15EED"/>
    <w:rsid w:val="00F16EBB"/>
    <w:rsid w:val="00F20789"/>
    <w:rsid w:val="00F323A3"/>
    <w:rsid w:val="00F35052"/>
    <w:rsid w:val="00F3689F"/>
    <w:rsid w:val="00F37DA8"/>
    <w:rsid w:val="00F40AAD"/>
    <w:rsid w:val="00F40F05"/>
    <w:rsid w:val="00F41277"/>
    <w:rsid w:val="00F41629"/>
    <w:rsid w:val="00F41E55"/>
    <w:rsid w:val="00F43ADB"/>
    <w:rsid w:val="00F4580F"/>
    <w:rsid w:val="00F50E55"/>
    <w:rsid w:val="00F52EE7"/>
    <w:rsid w:val="00F53BDD"/>
    <w:rsid w:val="00F5538C"/>
    <w:rsid w:val="00F5771F"/>
    <w:rsid w:val="00F57820"/>
    <w:rsid w:val="00F60E03"/>
    <w:rsid w:val="00F60F93"/>
    <w:rsid w:val="00F6292B"/>
    <w:rsid w:val="00F64219"/>
    <w:rsid w:val="00F65361"/>
    <w:rsid w:val="00F661E4"/>
    <w:rsid w:val="00F67C13"/>
    <w:rsid w:val="00F7095C"/>
    <w:rsid w:val="00F7566F"/>
    <w:rsid w:val="00F7617F"/>
    <w:rsid w:val="00F7665B"/>
    <w:rsid w:val="00F81590"/>
    <w:rsid w:val="00F87A02"/>
    <w:rsid w:val="00F90228"/>
    <w:rsid w:val="00F92FAC"/>
    <w:rsid w:val="00F93D82"/>
    <w:rsid w:val="00F95FAA"/>
    <w:rsid w:val="00F972C0"/>
    <w:rsid w:val="00FA43D8"/>
    <w:rsid w:val="00FB3697"/>
    <w:rsid w:val="00FB3953"/>
    <w:rsid w:val="00FB42FE"/>
    <w:rsid w:val="00FC0E16"/>
    <w:rsid w:val="00FC1063"/>
    <w:rsid w:val="00FC177F"/>
    <w:rsid w:val="00FC6AD1"/>
    <w:rsid w:val="00FD199E"/>
    <w:rsid w:val="00FD7596"/>
    <w:rsid w:val="00FE2288"/>
    <w:rsid w:val="00FE34EA"/>
    <w:rsid w:val="00FE4E3F"/>
    <w:rsid w:val="00FE5324"/>
    <w:rsid w:val="00FF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  <o:rules v:ext="edit">
        <o:r id="V:Rule5" type="connector" idref="#_x0000_s1102"/>
        <o:r id="V:Rule6" type="connector" idref="#_x0000_s1104"/>
        <o:r id="V:Rule7" type="connector" idref="#_x0000_s1103"/>
        <o:r id="V:Rule8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7871"/>
    <w:pPr>
      <w:keepNext/>
      <w:ind w:firstLine="709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7871"/>
    <w:rPr>
      <w:rFonts w:eastAsia="Times New Roman"/>
      <w:sz w:val="28"/>
      <w:szCs w:val="28"/>
    </w:rPr>
  </w:style>
  <w:style w:type="table" w:styleId="a3">
    <w:name w:val="Table Grid"/>
    <w:basedOn w:val="a1"/>
    <w:uiPriority w:val="99"/>
    <w:rsid w:val="009C4C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11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3C61"/>
    <w:rPr>
      <w:sz w:val="2"/>
      <w:szCs w:val="2"/>
    </w:rPr>
  </w:style>
  <w:style w:type="paragraph" w:styleId="a6">
    <w:name w:val="List Paragraph"/>
    <w:basedOn w:val="a"/>
    <w:uiPriority w:val="34"/>
    <w:qFormat/>
    <w:rsid w:val="00481DA5"/>
    <w:pPr>
      <w:ind w:left="720"/>
    </w:pPr>
  </w:style>
  <w:style w:type="character" w:styleId="a7">
    <w:name w:val="Hyperlink"/>
    <w:basedOn w:val="a0"/>
    <w:uiPriority w:val="99"/>
    <w:rsid w:val="00EF6906"/>
    <w:rPr>
      <w:color w:val="0000FF"/>
      <w:u w:val="single"/>
    </w:rPr>
  </w:style>
  <w:style w:type="character" w:styleId="a8">
    <w:name w:val="FollowedHyperlink"/>
    <w:basedOn w:val="a0"/>
    <w:uiPriority w:val="99"/>
    <w:rsid w:val="00EF6906"/>
    <w:rPr>
      <w:color w:val="800080"/>
      <w:u w:val="single"/>
    </w:rPr>
  </w:style>
  <w:style w:type="paragraph" w:customStyle="1" w:styleId="xl66">
    <w:name w:val="xl66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67">
    <w:name w:val="xl67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68">
    <w:name w:val="xl68"/>
    <w:basedOn w:val="a"/>
    <w:uiPriority w:val="99"/>
    <w:rsid w:val="00EF690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9">
    <w:name w:val="xl69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70">
    <w:name w:val="xl70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1">
    <w:name w:val="xl71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72">
    <w:name w:val="xl72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73">
    <w:name w:val="xl73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4">
    <w:name w:val="xl74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5">
    <w:name w:val="xl75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6">
    <w:name w:val="xl76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7">
    <w:name w:val="xl77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uiPriority w:val="99"/>
    <w:rsid w:val="00EF69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79">
    <w:name w:val="xl79"/>
    <w:basedOn w:val="a"/>
    <w:uiPriority w:val="99"/>
    <w:rsid w:val="00EF69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styleId="a9">
    <w:name w:val="Body Text Indent"/>
    <w:basedOn w:val="a"/>
    <w:link w:val="aa"/>
    <w:uiPriority w:val="99"/>
    <w:rsid w:val="00297AC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97AC5"/>
    <w:rPr>
      <w:rFonts w:eastAsia="Times New Roman"/>
      <w:sz w:val="24"/>
      <w:szCs w:val="24"/>
    </w:rPr>
  </w:style>
  <w:style w:type="table" w:customStyle="1" w:styleId="11">
    <w:name w:val="Сетка таблицы1"/>
    <w:uiPriority w:val="99"/>
    <w:rsid w:val="00297A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9C217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4821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821DB"/>
    <w:rPr>
      <w:rFonts w:eastAsia="Times New Roman"/>
      <w:sz w:val="24"/>
      <w:szCs w:val="24"/>
    </w:rPr>
  </w:style>
  <w:style w:type="paragraph" w:styleId="ac">
    <w:name w:val="header"/>
    <w:basedOn w:val="a"/>
    <w:link w:val="ad"/>
    <w:uiPriority w:val="99"/>
    <w:rsid w:val="004821DB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821DB"/>
    <w:rPr>
      <w:rFonts w:eastAsia="Times New Roman"/>
      <w:sz w:val="24"/>
      <w:szCs w:val="24"/>
    </w:rPr>
  </w:style>
  <w:style w:type="character" w:styleId="ae">
    <w:name w:val="page number"/>
    <w:basedOn w:val="a0"/>
    <w:uiPriority w:val="99"/>
    <w:rsid w:val="004821DB"/>
  </w:style>
  <w:style w:type="paragraph" w:styleId="af">
    <w:name w:val="footer"/>
    <w:basedOn w:val="a"/>
    <w:link w:val="af0"/>
    <w:uiPriority w:val="99"/>
    <w:rsid w:val="004821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4821DB"/>
    <w:rPr>
      <w:rFonts w:eastAsia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AC4F8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C4F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7871"/>
    <w:pPr>
      <w:keepNext/>
      <w:ind w:firstLine="709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7871"/>
    <w:rPr>
      <w:rFonts w:eastAsia="Times New Roman"/>
      <w:sz w:val="28"/>
      <w:szCs w:val="28"/>
    </w:rPr>
  </w:style>
  <w:style w:type="table" w:styleId="a3">
    <w:name w:val="Table Grid"/>
    <w:basedOn w:val="a1"/>
    <w:uiPriority w:val="99"/>
    <w:rsid w:val="009C4C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11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3C61"/>
    <w:rPr>
      <w:sz w:val="2"/>
      <w:szCs w:val="2"/>
    </w:rPr>
  </w:style>
  <w:style w:type="paragraph" w:styleId="a6">
    <w:name w:val="List Paragraph"/>
    <w:basedOn w:val="a"/>
    <w:uiPriority w:val="99"/>
    <w:qFormat/>
    <w:rsid w:val="00481DA5"/>
    <w:pPr>
      <w:ind w:left="720"/>
    </w:pPr>
  </w:style>
  <w:style w:type="character" w:styleId="a7">
    <w:name w:val="Hyperlink"/>
    <w:basedOn w:val="a0"/>
    <w:uiPriority w:val="99"/>
    <w:rsid w:val="00EF6906"/>
    <w:rPr>
      <w:color w:val="0000FF"/>
      <w:u w:val="single"/>
    </w:rPr>
  </w:style>
  <w:style w:type="character" w:styleId="a8">
    <w:name w:val="FollowedHyperlink"/>
    <w:basedOn w:val="a0"/>
    <w:uiPriority w:val="99"/>
    <w:rsid w:val="00EF6906"/>
    <w:rPr>
      <w:color w:val="800080"/>
      <w:u w:val="single"/>
    </w:rPr>
  </w:style>
  <w:style w:type="paragraph" w:customStyle="1" w:styleId="xl66">
    <w:name w:val="xl66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67">
    <w:name w:val="xl67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68">
    <w:name w:val="xl68"/>
    <w:basedOn w:val="a"/>
    <w:uiPriority w:val="99"/>
    <w:rsid w:val="00EF6906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9">
    <w:name w:val="xl69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70">
    <w:name w:val="xl70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1">
    <w:name w:val="xl71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72">
    <w:name w:val="xl72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73">
    <w:name w:val="xl73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4">
    <w:name w:val="xl74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5">
    <w:name w:val="xl75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6">
    <w:name w:val="xl76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7">
    <w:name w:val="xl77"/>
    <w:basedOn w:val="a"/>
    <w:uiPriority w:val="99"/>
    <w:rsid w:val="00EF6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uiPriority w:val="99"/>
    <w:rsid w:val="00EF69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79">
    <w:name w:val="xl79"/>
    <w:basedOn w:val="a"/>
    <w:uiPriority w:val="99"/>
    <w:rsid w:val="00EF69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styleId="a9">
    <w:name w:val="Body Text Indent"/>
    <w:basedOn w:val="a"/>
    <w:link w:val="aa"/>
    <w:uiPriority w:val="99"/>
    <w:rsid w:val="00297AC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97AC5"/>
    <w:rPr>
      <w:rFonts w:eastAsia="Times New Roman"/>
      <w:sz w:val="24"/>
      <w:szCs w:val="24"/>
    </w:rPr>
  </w:style>
  <w:style w:type="table" w:customStyle="1" w:styleId="11">
    <w:name w:val="Сетка таблицы1"/>
    <w:uiPriority w:val="99"/>
    <w:rsid w:val="00297A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9C217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4821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821DB"/>
    <w:rPr>
      <w:rFonts w:eastAsia="Times New Roman"/>
      <w:sz w:val="24"/>
      <w:szCs w:val="24"/>
    </w:rPr>
  </w:style>
  <w:style w:type="paragraph" w:styleId="ac">
    <w:name w:val="header"/>
    <w:basedOn w:val="a"/>
    <w:link w:val="ad"/>
    <w:uiPriority w:val="99"/>
    <w:rsid w:val="004821DB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821DB"/>
    <w:rPr>
      <w:rFonts w:eastAsia="Times New Roman"/>
      <w:sz w:val="24"/>
      <w:szCs w:val="24"/>
    </w:rPr>
  </w:style>
  <w:style w:type="character" w:styleId="ae">
    <w:name w:val="page number"/>
    <w:basedOn w:val="a0"/>
    <w:uiPriority w:val="99"/>
    <w:rsid w:val="004821DB"/>
  </w:style>
  <w:style w:type="paragraph" w:styleId="af">
    <w:name w:val="footer"/>
    <w:basedOn w:val="a"/>
    <w:link w:val="af0"/>
    <w:uiPriority w:val="99"/>
    <w:rsid w:val="004821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4821DB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2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6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hart" Target="charts/chart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0;&#1089;&#1082;%20&#1044;%20&#1080;&#1085;&#1089;&#1090;&#1080;&#1090;&#1091;&#1090;%20(&#1053;&#1054;&#1042;&#1040;&#1071;)%20&#1092;&#1077;&#1074;&#1088;&#1072;&#1083;&#1100;%202009\&#1042;&#1072;&#1076;&#1080;&#1084;\&#1040;&#1089;&#1087;&#1080;&#1088;&#1072;&#1085;&#1090;&#1091;&#1088;&#1072;\Normal_Wordconv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время обслуживания 15 мин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4.0000000000000112E-2</c:v>
                </c:pt>
                <c:pt idx="2">
                  <c:v>8.0000000000000224E-2</c:v>
                </c:pt>
                <c:pt idx="3">
                  <c:v>0.12000000000000002</c:v>
                </c:pt>
                <c:pt idx="4">
                  <c:v>0.16000000000000048</c:v>
                </c:pt>
                <c:pt idx="5">
                  <c:v>0.2</c:v>
                </c:pt>
                <c:pt idx="6">
                  <c:v>0.25</c:v>
                </c:pt>
                <c:pt idx="7">
                  <c:v>0.29000000000000031</c:v>
                </c:pt>
                <c:pt idx="8">
                  <c:v>0.35000000000000031</c:v>
                </c:pt>
                <c:pt idx="9">
                  <c:v>0.880000000000002</c:v>
                </c:pt>
                <c:pt idx="10">
                  <c:v>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время обслуживания 20 мин</c:v>
                </c:pt>
              </c:strCache>
            </c:strRef>
          </c:tx>
          <c:spPr>
            <a:ln>
              <a:prstDash val="sysDot"/>
            </a:ln>
          </c:spPr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3.0000000000000242E-2</c:v>
                </c:pt>
                <c:pt idx="2">
                  <c:v>6.0000000000000379E-2</c:v>
                </c:pt>
                <c:pt idx="3">
                  <c:v>9.0000000000000066E-2</c:v>
                </c:pt>
                <c:pt idx="4">
                  <c:v>0.12000000000000002</c:v>
                </c:pt>
                <c:pt idx="5">
                  <c:v>0.15000000000000024</c:v>
                </c:pt>
                <c:pt idx="6">
                  <c:v>0.18000000000000024</c:v>
                </c:pt>
                <c:pt idx="7">
                  <c:v>0.22000000000000047</c:v>
                </c:pt>
                <c:pt idx="8">
                  <c:v>0.26</c:v>
                </c:pt>
                <c:pt idx="9">
                  <c:v>0.66000000000000725</c:v>
                </c:pt>
                <c:pt idx="10">
                  <c:v>1.2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расчет с использованием теории массового обслуживания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2.0000000000000052E-2</c:v>
                </c:pt>
                <c:pt idx="2">
                  <c:v>2.0000000000000052E-2</c:v>
                </c:pt>
                <c:pt idx="3">
                  <c:v>2.0000000000000052E-2</c:v>
                </c:pt>
                <c:pt idx="4">
                  <c:v>2.0000000000000052E-2</c:v>
                </c:pt>
                <c:pt idx="5">
                  <c:v>3.0000000000000242E-2</c:v>
                </c:pt>
                <c:pt idx="6">
                  <c:v>0.15000000000000024</c:v>
                </c:pt>
                <c:pt idx="7">
                  <c:v>0.42000000000000032</c:v>
                </c:pt>
                <c:pt idx="8">
                  <c:v>1.06</c:v>
                </c:pt>
                <c:pt idx="9">
                  <c:v>3.2</c:v>
                </c:pt>
              </c:numCache>
            </c:numRef>
          </c:val>
        </c:ser>
        <c:marker val="1"/>
        <c:axId val="132169728"/>
        <c:axId val="132180224"/>
      </c:lineChart>
      <c:catAx>
        <c:axId val="132169728"/>
        <c:scaling>
          <c:orientation val="minMax"/>
        </c:scaling>
        <c:axPos val="b"/>
        <c:numFmt formatCode="General" sourceLinked="1"/>
        <c:tickLblPos val="nextTo"/>
        <c:crossAx val="132180224"/>
        <c:crosses val="autoZero"/>
        <c:auto val="1"/>
        <c:lblAlgn val="ctr"/>
        <c:lblOffset val="100"/>
      </c:catAx>
      <c:valAx>
        <c:axId val="132180224"/>
        <c:scaling>
          <c:orientation val="minMax"/>
          <c:max val="3"/>
        </c:scaling>
        <c:axPos val="l"/>
        <c:majorGridlines/>
        <c:numFmt formatCode="General" sourceLinked="1"/>
        <c:tickLblPos val="nextTo"/>
        <c:crossAx val="132169728"/>
        <c:crosses val="autoZero"/>
        <c:crossBetween val="midCat"/>
      </c:valAx>
    </c:plotArea>
    <c:legend>
      <c:legendPos val="r"/>
    </c:legend>
    <c:plotVisOnly val="1"/>
  </c:chart>
  <c:spPr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очередь в ожидании расформирования в условиях отсутствия технологического "окна"</c:v>
                </c:pt>
              </c:strCache>
            </c:strRef>
          </c:tx>
          <c:spPr>
            <a:ln>
              <a:prstDash val="sysDot"/>
            </a:ln>
          </c:spPr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0.15000000000000024</c:v>
                </c:pt>
                <c:pt idx="4">
                  <c:v>0.2</c:v>
                </c:pt>
                <c:pt idx="5">
                  <c:v>0.25</c:v>
                </c:pt>
                <c:pt idx="6">
                  <c:v>0.30000000000000032</c:v>
                </c:pt>
                <c:pt idx="7">
                  <c:v>0.35000000000000031</c:v>
                </c:pt>
                <c:pt idx="8">
                  <c:v>0.4</c:v>
                </c:pt>
                <c:pt idx="9">
                  <c:v>0.60000000000000064</c:v>
                </c:pt>
                <c:pt idx="10">
                  <c:v>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очередь в ожидании расформирования в условиях технологического "окна 90 мин"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8.4500000000000228E-2</c:v>
                </c:pt>
                <c:pt idx="2">
                  <c:v>0.16900000000000001</c:v>
                </c:pt>
                <c:pt idx="3">
                  <c:v>0.254</c:v>
                </c:pt>
                <c:pt idx="4">
                  <c:v>0.33800000000001307</c:v>
                </c:pt>
                <c:pt idx="5">
                  <c:v>0.42300000000000032</c:v>
                </c:pt>
                <c:pt idx="6">
                  <c:v>0.62500000000001465</c:v>
                </c:pt>
                <c:pt idx="7">
                  <c:v>1</c:v>
                </c:pt>
                <c:pt idx="8">
                  <c:v>1.375</c:v>
                </c:pt>
                <c:pt idx="9">
                  <c:v>2.1</c:v>
                </c:pt>
                <c:pt idx="10">
                  <c:v>4.2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очередь в ожидании расформирования в условиях технологического "окна 60 мин"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6.5000000000000002E-2</c:v>
                </c:pt>
                <c:pt idx="2">
                  <c:v>0.13</c:v>
                </c:pt>
                <c:pt idx="3">
                  <c:v>0.19500000000000001</c:v>
                </c:pt>
                <c:pt idx="4">
                  <c:v>0.26</c:v>
                </c:pt>
                <c:pt idx="5">
                  <c:v>0.32500000000001156</c:v>
                </c:pt>
                <c:pt idx="6">
                  <c:v>0.52</c:v>
                </c:pt>
                <c:pt idx="7">
                  <c:v>0.81499999999999995</c:v>
                </c:pt>
                <c:pt idx="8">
                  <c:v>1.1100000000000001</c:v>
                </c:pt>
                <c:pt idx="9">
                  <c:v>1.6679999999999584</c:v>
                </c:pt>
                <c:pt idx="10">
                  <c:v>3.3359999999999967</c:v>
                </c:pt>
              </c:numCache>
            </c:numRef>
          </c:val>
        </c:ser>
        <c:marker val="1"/>
        <c:axId val="131477888"/>
        <c:axId val="131479424"/>
      </c:lineChart>
      <c:catAx>
        <c:axId val="131477888"/>
        <c:scaling>
          <c:orientation val="minMax"/>
        </c:scaling>
        <c:axPos val="b"/>
        <c:numFmt formatCode="General" sourceLinked="1"/>
        <c:tickLblPos val="nextTo"/>
        <c:crossAx val="131479424"/>
        <c:crosses val="autoZero"/>
        <c:auto val="1"/>
        <c:lblAlgn val="ctr"/>
        <c:lblOffset val="100"/>
      </c:catAx>
      <c:valAx>
        <c:axId val="131479424"/>
        <c:scaling>
          <c:orientation val="minMax"/>
          <c:max val="4.5"/>
        </c:scaling>
        <c:axPos val="l"/>
        <c:majorGridlines/>
        <c:numFmt formatCode="General" sourceLinked="1"/>
        <c:tickLblPos val="nextTo"/>
        <c:crossAx val="131477888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4760407553222565"/>
          <c:y val="5.705599300087489E-2"/>
          <c:w val="0.3385070355788945"/>
          <c:h val="0.79064960629924208"/>
        </c:manualLayout>
      </c:layout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вероятность числа занятых путей в системе обработки составов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numRef>
              <c:f>Лист1!$A$2:$A$15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0.05</c:v>
                </c:pt>
                <c:pt idx="1">
                  <c:v>0.63000000000002065</c:v>
                </c:pt>
                <c:pt idx="2">
                  <c:v>0.2</c:v>
                </c:pt>
                <c:pt idx="3">
                  <c:v>7.0000000000000021E-2</c:v>
                </c:pt>
                <c:pt idx="4">
                  <c:v>0.05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вероятность числа занятых путей в системе расформирования</c:v>
                </c:pt>
              </c:strCache>
            </c:strRef>
          </c:tx>
          <c:spPr>
            <a:ln>
              <a:prstDash val="sysDot"/>
            </a:ln>
          </c:spPr>
          <c:marker>
            <c:symbol val="none"/>
          </c:marker>
          <c:cat>
            <c:numRef>
              <c:f>Лист1!$A$2:$A$15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4.0000000000000022E-2</c:v>
                </c:pt>
                <c:pt idx="1">
                  <c:v>0.34</c:v>
                </c:pt>
                <c:pt idx="2">
                  <c:v>0.1</c:v>
                </c:pt>
                <c:pt idx="3">
                  <c:v>0.05</c:v>
                </c:pt>
                <c:pt idx="4">
                  <c:v>4.0000000000000022E-2</c:v>
                </c:pt>
                <c:pt idx="5">
                  <c:v>0.05</c:v>
                </c:pt>
                <c:pt idx="6">
                  <c:v>0.18000000000000024</c:v>
                </c:pt>
                <c:pt idx="7">
                  <c:v>0.1</c:v>
                </c:pt>
                <c:pt idx="8">
                  <c:v>0.1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вероятность общего числа занятых путей</c:v>
                </c:pt>
              </c:strCache>
            </c:strRef>
          </c:tx>
          <c:marker>
            <c:symbol val="none"/>
          </c:marker>
          <c:cat>
            <c:numRef>
              <c:f>Лист1!$A$2:$A$15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</c:numCache>
            </c:num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1.0000000000000005E-2</c:v>
                </c:pt>
                <c:pt idx="1">
                  <c:v>0.05</c:v>
                </c:pt>
                <c:pt idx="2">
                  <c:v>0.25</c:v>
                </c:pt>
                <c:pt idx="3">
                  <c:v>0.15000000000000024</c:v>
                </c:pt>
                <c:pt idx="4">
                  <c:v>0.05</c:v>
                </c:pt>
                <c:pt idx="5">
                  <c:v>4.0000000000000022E-2</c:v>
                </c:pt>
                <c:pt idx="6">
                  <c:v>0.05</c:v>
                </c:pt>
                <c:pt idx="7">
                  <c:v>0.1</c:v>
                </c:pt>
                <c:pt idx="8">
                  <c:v>0.12000000000000002</c:v>
                </c:pt>
                <c:pt idx="9">
                  <c:v>9.0000000000000024E-2</c:v>
                </c:pt>
                <c:pt idx="10">
                  <c:v>3.0000000000000002E-2</c:v>
                </c:pt>
                <c:pt idx="11">
                  <c:v>0.05</c:v>
                </c:pt>
                <c:pt idx="12">
                  <c:v>2.0000000000000011E-2</c:v>
                </c:pt>
                <c:pt idx="13">
                  <c:v>0</c:v>
                </c:pt>
              </c:numCache>
            </c:numRef>
          </c:val>
        </c:ser>
        <c:marker val="1"/>
        <c:axId val="131771008"/>
        <c:axId val="131776896"/>
      </c:lineChart>
      <c:catAx>
        <c:axId val="131771008"/>
        <c:scaling>
          <c:orientation val="minMax"/>
        </c:scaling>
        <c:axPos val="b"/>
        <c:numFmt formatCode="General" sourceLinked="1"/>
        <c:tickLblPos val="nextTo"/>
        <c:crossAx val="131776896"/>
        <c:crosses val="autoZero"/>
        <c:auto val="1"/>
        <c:lblAlgn val="ctr"/>
        <c:lblOffset val="100"/>
      </c:catAx>
      <c:valAx>
        <c:axId val="131776896"/>
        <c:scaling>
          <c:orientation val="minMax"/>
          <c:max val="1"/>
        </c:scaling>
        <c:axPos val="l"/>
        <c:majorGridlines/>
        <c:numFmt formatCode="General" sourceLinked="1"/>
        <c:tickLblPos val="nextTo"/>
        <c:crossAx val="131771008"/>
        <c:crosses val="autoZero"/>
        <c:crossBetween val="midCat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ψбр=0,5  ψг=0,75</c:v>
                </c:pt>
              </c:strCache>
            </c:strRef>
          </c:tx>
          <c:spPr>
            <a:ln>
              <a:prstDash val="sysDot"/>
            </a:ln>
          </c:spPr>
          <c:marker>
            <c:symbol val="none"/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2">
                  <c:v>2</c:v>
                </c:pt>
                <c:pt idx="3">
                  <c:v>0.44</c:v>
                </c:pt>
                <c:pt idx="4">
                  <c:v>0.2</c:v>
                </c:pt>
                <c:pt idx="5">
                  <c:v>9.0000000000000024E-2</c:v>
                </c:pt>
                <c:pt idx="6">
                  <c:v>1.0000000000000005E-2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ψбр=0,94  ψг=0,73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3">
                  <c:v>2.5</c:v>
                </c:pt>
                <c:pt idx="4">
                  <c:v>1.35</c:v>
                </c:pt>
                <c:pt idx="5">
                  <c:v>0.68</c:v>
                </c:pt>
                <c:pt idx="6">
                  <c:v>0.46</c:v>
                </c:pt>
                <c:pt idx="7">
                  <c:v>0.32000000000000495</c:v>
                </c:pt>
                <c:pt idx="8">
                  <c:v>0.19</c:v>
                </c:pt>
                <c:pt idx="9">
                  <c:v>0.1</c:v>
                </c:pt>
                <c:pt idx="10">
                  <c:v>0.05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ψбр=0,63  ψг=1</c:v>
                </c:pt>
              </c:strCache>
            </c:strRef>
          </c:tx>
          <c:spPr>
            <a:ln>
              <a:prstDash val="dash"/>
            </a:ln>
          </c:spPr>
          <c:marker>
            <c:symbol val="none"/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  <c:pt idx="4">
                  <c:v>2.2999999999999998</c:v>
                </c:pt>
                <c:pt idx="5">
                  <c:v>1.6</c:v>
                </c:pt>
                <c:pt idx="6">
                  <c:v>1.0900000000000001</c:v>
                </c:pt>
                <c:pt idx="7">
                  <c:v>0.65000000000001001</c:v>
                </c:pt>
                <c:pt idx="8">
                  <c:v>0.25</c:v>
                </c:pt>
                <c:pt idx="9">
                  <c:v>0.12000000000000002</c:v>
                </c:pt>
                <c:pt idx="10">
                  <c:v>7.0000000000000021E-2</c:v>
                </c:pt>
                <c:pt idx="1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ψбр=0,94  ψг=1</c:v>
                </c:pt>
              </c:strCache>
            </c:strRef>
          </c:tx>
          <c:marker>
            <c:symbol val="none"/>
          </c:marker>
          <c:cat>
            <c:numRef>
              <c:f>Лист1!$A$2:$A$14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</c:numCache>
            </c:numRef>
          </c:cat>
          <c:val>
            <c:numRef>
              <c:f>Лист1!$E$2:$E$14</c:f>
              <c:numCache>
                <c:formatCode>General</c:formatCode>
                <c:ptCount val="13"/>
                <c:pt idx="4">
                  <c:v>2.5</c:v>
                </c:pt>
                <c:pt idx="5">
                  <c:v>1.82</c:v>
                </c:pt>
                <c:pt idx="6">
                  <c:v>1.26</c:v>
                </c:pt>
                <c:pt idx="7">
                  <c:v>0.8</c:v>
                </c:pt>
                <c:pt idx="8">
                  <c:v>0.47000000000000008</c:v>
                </c:pt>
                <c:pt idx="9">
                  <c:v>0.26</c:v>
                </c:pt>
                <c:pt idx="10">
                  <c:v>0.12000000000000002</c:v>
                </c:pt>
                <c:pt idx="11">
                  <c:v>0.05</c:v>
                </c:pt>
                <c:pt idx="12">
                  <c:v>0</c:v>
                </c:pt>
              </c:numCache>
            </c:numRef>
          </c:val>
        </c:ser>
        <c:marker val="1"/>
        <c:axId val="131786624"/>
        <c:axId val="131788160"/>
      </c:lineChart>
      <c:catAx>
        <c:axId val="131786624"/>
        <c:scaling>
          <c:orientation val="minMax"/>
        </c:scaling>
        <c:axPos val="b"/>
        <c:numFmt formatCode="General" sourceLinked="1"/>
        <c:tickLblPos val="nextTo"/>
        <c:crossAx val="131788160"/>
        <c:crosses val="autoZero"/>
        <c:auto val="1"/>
        <c:lblAlgn val="ctr"/>
        <c:lblOffset val="100"/>
      </c:catAx>
      <c:valAx>
        <c:axId val="131788160"/>
        <c:scaling>
          <c:orientation val="minMax"/>
          <c:max val="2.5"/>
        </c:scaling>
        <c:axPos val="l"/>
        <c:majorGridlines/>
        <c:numFmt formatCode="General" sourceLinked="1"/>
        <c:tickLblPos val="nextTo"/>
        <c:crossAx val="131786624"/>
        <c:crosses val="autoZero"/>
        <c:crossBetween val="midCat"/>
      </c:valAx>
    </c:plotArea>
    <c:legend>
      <c:legendPos val="r"/>
    </c:legend>
    <c:plotVisOnly val="1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очередь составов в ожидании прицепки поездных локомотивов</c:v>
                </c:pt>
              </c:strCache>
            </c:strRef>
          </c:tx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0.5</c:v>
                </c:pt>
                <c:pt idx="1">
                  <c:v>0.60000000000000064</c:v>
                </c:pt>
                <c:pt idx="2">
                  <c:v>0.70000000000000062</c:v>
                </c:pt>
                <c:pt idx="3">
                  <c:v>0.8</c:v>
                </c:pt>
                <c:pt idx="4">
                  <c:v>0.9</c:v>
                </c:pt>
                <c:pt idx="5">
                  <c:v>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0.60000000000000064</c:v>
                </c:pt>
                <c:pt idx="1">
                  <c:v>1.2</c:v>
                </c:pt>
                <c:pt idx="2">
                  <c:v>1.82</c:v>
                </c:pt>
                <c:pt idx="3">
                  <c:v>2.48</c:v>
                </c:pt>
                <c:pt idx="4">
                  <c:v>3.18</c:v>
                </c:pt>
                <c:pt idx="5">
                  <c:v>3.9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очередь поездных локомотивов в ожидании появления готовых к отправлению составов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0.5</c:v>
                </c:pt>
                <c:pt idx="1">
                  <c:v>0.60000000000000064</c:v>
                </c:pt>
                <c:pt idx="2">
                  <c:v>0.70000000000000062</c:v>
                </c:pt>
                <c:pt idx="3">
                  <c:v>0.8</c:v>
                </c:pt>
                <c:pt idx="4">
                  <c:v>0.9</c:v>
                </c:pt>
                <c:pt idx="5">
                  <c:v>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2.68</c:v>
                </c:pt>
                <c:pt idx="1">
                  <c:v>1.9900000000000126</c:v>
                </c:pt>
                <c:pt idx="2">
                  <c:v>1.45</c:v>
                </c:pt>
                <c:pt idx="3">
                  <c:v>1.06</c:v>
                </c:pt>
                <c:pt idx="4">
                  <c:v>0.83000000000000063</c:v>
                </c:pt>
                <c:pt idx="5">
                  <c:v>0.75000000000000577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очередь составов в ожидании прицепки поездных локомотивов с использованием теории массового обслуживания</c:v>
                </c:pt>
              </c:strCache>
            </c:strRef>
          </c:tx>
          <c:spPr>
            <a:ln>
              <a:prstDash val="sysDot"/>
            </a:ln>
          </c:spPr>
          <c:marker>
            <c:symbol val="none"/>
          </c:marker>
          <c:cat>
            <c:numRef>
              <c:f>Лист1!$A$2:$A$7</c:f>
              <c:numCache>
                <c:formatCode>General</c:formatCode>
                <c:ptCount val="6"/>
                <c:pt idx="0">
                  <c:v>0.5</c:v>
                </c:pt>
                <c:pt idx="1">
                  <c:v>0.60000000000000064</c:v>
                </c:pt>
                <c:pt idx="2">
                  <c:v>0.70000000000000062</c:v>
                </c:pt>
                <c:pt idx="3">
                  <c:v>0.8</c:v>
                </c:pt>
                <c:pt idx="4">
                  <c:v>0.9</c:v>
                </c:pt>
                <c:pt idx="5">
                  <c:v>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0.13</c:v>
                </c:pt>
                <c:pt idx="1">
                  <c:v>0.30000000000000032</c:v>
                </c:pt>
                <c:pt idx="2">
                  <c:v>0.60000000000000064</c:v>
                </c:pt>
                <c:pt idx="3">
                  <c:v>1.28</c:v>
                </c:pt>
                <c:pt idx="4">
                  <c:v>3.3499999999999988</c:v>
                </c:pt>
                <c:pt idx="5">
                  <c:v>8</c:v>
                </c:pt>
              </c:numCache>
            </c:numRef>
          </c:val>
        </c:ser>
        <c:marker val="1"/>
        <c:axId val="131174784"/>
        <c:axId val="131176320"/>
      </c:lineChart>
      <c:catAx>
        <c:axId val="131174784"/>
        <c:scaling>
          <c:orientation val="minMax"/>
        </c:scaling>
        <c:axPos val="b"/>
        <c:numFmt formatCode="General" sourceLinked="1"/>
        <c:tickLblPos val="nextTo"/>
        <c:crossAx val="131176320"/>
        <c:crosses val="autoZero"/>
        <c:auto val="1"/>
        <c:lblAlgn val="ctr"/>
        <c:lblOffset val="100"/>
      </c:catAx>
      <c:valAx>
        <c:axId val="131176320"/>
        <c:scaling>
          <c:orientation val="minMax"/>
          <c:max val="4"/>
        </c:scaling>
        <c:axPos val="l"/>
        <c:majorGridlines/>
        <c:numFmt formatCode="General" sourceLinked="1"/>
        <c:tickLblPos val="nextTo"/>
        <c:crossAx val="131174784"/>
        <c:crosses val="autoZero"/>
        <c:crossBetween val="midCat"/>
      </c:valAx>
    </c:plotArea>
    <c:legend>
      <c:legendPos val="r"/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средняя очередь поездов в ожидании отправления  при ψл≤0.75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0.96000000000000063</c:v>
                </c:pt>
                <c:pt idx="8">
                  <c:v>1.6</c:v>
                </c:pt>
                <c:pt idx="9">
                  <c:v>2.5099999999999998</c:v>
                </c:pt>
                <c:pt idx="10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очередь поездов в ожидании отправления, расчитанная с использованием теории массового обслуживания</c:v>
                </c:pt>
              </c:strCache>
            </c:strRef>
          </c:tx>
          <c:spPr>
            <a:ln>
              <a:prstDash val="sysDot"/>
            </a:ln>
          </c:spPr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2.0000000000000011E-2</c:v>
                </c:pt>
                <c:pt idx="4">
                  <c:v>2.0000000000000011E-2</c:v>
                </c:pt>
                <c:pt idx="5">
                  <c:v>2.0000000000000011E-2</c:v>
                </c:pt>
                <c:pt idx="6">
                  <c:v>0.25</c:v>
                </c:pt>
                <c:pt idx="7">
                  <c:v>0.47000000000000008</c:v>
                </c:pt>
                <c:pt idx="8">
                  <c:v>1.1499999999999873</c:v>
                </c:pt>
                <c:pt idx="9">
                  <c:v>3.15</c:v>
                </c:pt>
                <c:pt idx="1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 очередь поездов в ожидании отправления  при ψл=0,85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0.70000000000000062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0.30000000000000032</c:v>
                </c:pt>
                <c:pt idx="4">
                  <c:v>0.4</c:v>
                </c:pt>
                <c:pt idx="5">
                  <c:v>0.5</c:v>
                </c:pt>
                <c:pt idx="6">
                  <c:v>0.60000000000000064</c:v>
                </c:pt>
                <c:pt idx="7">
                  <c:v>0.96000000000000063</c:v>
                </c:pt>
                <c:pt idx="8">
                  <c:v>3.07</c:v>
                </c:pt>
                <c:pt idx="9">
                  <c:v>3.98</c:v>
                </c:pt>
                <c:pt idx="10">
                  <c:v>5.17</c:v>
                </c:pt>
              </c:numCache>
            </c:numRef>
          </c:val>
        </c:ser>
        <c:marker val="1"/>
        <c:axId val="131844736"/>
        <c:axId val="132071808"/>
      </c:lineChart>
      <c:catAx>
        <c:axId val="131844736"/>
        <c:scaling>
          <c:orientation val="minMax"/>
        </c:scaling>
        <c:axPos val="b"/>
        <c:numFmt formatCode="General" sourceLinked="1"/>
        <c:tickLblPos val="nextTo"/>
        <c:crossAx val="132071808"/>
        <c:crosses val="autoZero"/>
        <c:auto val="1"/>
        <c:lblAlgn val="ctr"/>
        <c:lblOffset val="100"/>
      </c:catAx>
      <c:valAx>
        <c:axId val="132071808"/>
        <c:scaling>
          <c:orientation val="minMax"/>
          <c:max val="6"/>
        </c:scaling>
        <c:axPos val="l"/>
        <c:majorGridlines/>
        <c:numFmt formatCode="General" sourceLinked="1"/>
        <c:tickLblPos val="nextTo"/>
        <c:crossAx val="13184473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4583333333334081"/>
          <c:y val="6.9454443194600729E-2"/>
          <c:w val="0.33101851851851882"/>
          <c:h val="0.85712285964254464"/>
        </c:manualLayout>
      </c:layout>
    </c:legend>
    <c:plotVisOnly val="1"/>
  </c:chart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вероятность числа занятых путей в системе обработки в ПО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</c:numCache>
            </c:num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3.0000000000000002E-2</c:v>
                </c:pt>
                <c:pt idx="1">
                  <c:v>0.11</c:v>
                </c:pt>
                <c:pt idx="2">
                  <c:v>0.16</c:v>
                </c:pt>
                <c:pt idx="3">
                  <c:v>0.21000000000000021</c:v>
                </c:pt>
                <c:pt idx="4">
                  <c:v>0.14000000000000001</c:v>
                </c:pt>
                <c:pt idx="5">
                  <c:v>0.12000000000000002</c:v>
                </c:pt>
                <c:pt idx="6">
                  <c:v>7.0000000000000021E-2</c:v>
                </c:pt>
                <c:pt idx="7">
                  <c:v>0.12000000000000002</c:v>
                </c:pt>
                <c:pt idx="8">
                  <c:v>4.0000000000000022E-2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вероятность числа занятых путей в системе обеспечения поездными локомотивами</c:v>
                </c:pt>
              </c:strCache>
            </c:strRef>
          </c:tx>
          <c:spPr>
            <a:ln>
              <a:prstDash val="sysDot"/>
            </a:ln>
          </c:spPr>
          <c:marker>
            <c:symbol val="none"/>
          </c:marker>
          <c:cat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</c:numCache>
            </c:num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8.0000000000000043E-2</c:v>
                </c:pt>
                <c:pt idx="1">
                  <c:v>0.31000000000000238</c:v>
                </c:pt>
                <c:pt idx="2">
                  <c:v>0.24000000000000021</c:v>
                </c:pt>
                <c:pt idx="3">
                  <c:v>0.17</c:v>
                </c:pt>
                <c:pt idx="4">
                  <c:v>0.12000000000000002</c:v>
                </c:pt>
                <c:pt idx="5">
                  <c:v>7.0000000000000021E-2</c:v>
                </c:pt>
                <c:pt idx="6">
                  <c:v>1.0000000000000005E-2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вероятность числа занятых путей в системе "отправления"</c:v>
                </c:pt>
              </c:strCache>
            </c:strRef>
          </c:tx>
          <c:spPr>
            <a:ln>
              <a:prstDash val="dash"/>
            </a:ln>
          </c:spPr>
          <c:marker>
            <c:symbol val="none"/>
          </c:marker>
          <c:cat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</c:numCache>
            </c:numRef>
          </c:cat>
          <c:val>
            <c:numRef>
              <c:f>Лист1!$D$2:$D$19</c:f>
              <c:numCache>
                <c:formatCode>General</c:formatCode>
                <c:ptCount val="18"/>
                <c:pt idx="0">
                  <c:v>3.0000000000000002E-2</c:v>
                </c:pt>
                <c:pt idx="1">
                  <c:v>7.0000000000000021E-2</c:v>
                </c:pt>
                <c:pt idx="2">
                  <c:v>0.12000000000000002</c:v>
                </c:pt>
                <c:pt idx="3">
                  <c:v>0.13</c:v>
                </c:pt>
                <c:pt idx="4">
                  <c:v>0.24000000000000021</c:v>
                </c:pt>
                <c:pt idx="5">
                  <c:v>0.18000000000000024</c:v>
                </c:pt>
                <c:pt idx="6">
                  <c:v>0.1</c:v>
                </c:pt>
                <c:pt idx="7">
                  <c:v>9.0000000000000024E-2</c:v>
                </c:pt>
                <c:pt idx="8">
                  <c:v>3.0000000000000002E-2</c:v>
                </c:pt>
                <c:pt idx="9">
                  <c:v>1.0000000000000005E-2</c:v>
                </c:pt>
                <c:pt idx="1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вероятность общего числа занятых путей</c:v>
                </c:pt>
              </c:strCache>
            </c:strRef>
          </c:tx>
          <c:marker>
            <c:symbol val="none"/>
          </c:marker>
          <c:cat>
            <c:numRef>
              <c:f>Лист1!$A$2:$A$19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</c:numCache>
            </c:num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1.0000000000000005E-2</c:v>
                </c:pt>
                <c:pt idx="3">
                  <c:v>2.0000000000000011E-2</c:v>
                </c:pt>
                <c:pt idx="4">
                  <c:v>2.0000000000000011E-2</c:v>
                </c:pt>
                <c:pt idx="5">
                  <c:v>3.0000000000000002E-2</c:v>
                </c:pt>
                <c:pt idx="6">
                  <c:v>4.0000000000000022E-2</c:v>
                </c:pt>
                <c:pt idx="7">
                  <c:v>0.12000000000000002</c:v>
                </c:pt>
                <c:pt idx="8">
                  <c:v>0.1</c:v>
                </c:pt>
                <c:pt idx="9">
                  <c:v>0.14000000000000001</c:v>
                </c:pt>
                <c:pt idx="10">
                  <c:v>0.16</c:v>
                </c:pt>
                <c:pt idx="11">
                  <c:v>8.0000000000000043E-2</c:v>
                </c:pt>
                <c:pt idx="12">
                  <c:v>9.0000000000000024E-2</c:v>
                </c:pt>
                <c:pt idx="13">
                  <c:v>9.0000000000000024E-2</c:v>
                </c:pt>
                <c:pt idx="14">
                  <c:v>3.0000000000000002E-2</c:v>
                </c:pt>
                <c:pt idx="15">
                  <c:v>0.05</c:v>
                </c:pt>
                <c:pt idx="16">
                  <c:v>2.0000000000000011E-2</c:v>
                </c:pt>
                <c:pt idx="17">
                  <c:v>0</c:v>
                </c:pt>
              </c:numCache>
            </c:numRef>
          </c:val>
        </c:ser>
        <c:marker val="1"/>
        <c:axId val="132089728"/>
        <c:axId val="132091264"/>
      </c:lineChart>
      <c:catAx>
        <c:axId val="132089728"/>
        <c:scaling>
          <c:orientation val="minMax"/>
        </c:scaling>
        <c:axPos val="b"/>
        <c:numFmt formatCode="General" sourceLinked="1"/>
        <c:tickLblPos val="nextTo"/>
        <c:crossAx val="132091264"/>
        <c:crosses val="autoZero"/>
        <c:auto val="1"/>
        <c:lblAlgn val="ctr"/>
        <c:lblOffset val="100"/>
      </c:catAx>
      <c:valAx>
        <c:axId val="132091264"/>
        <c:scaling>
          <c:orientation val="minMax"/>
          <c:max val="1"/>
        </c:scaling>
        <c:axPos val="l"/>
        <c:majorGridlines/>
        <c:numFmt formatCode="General" sourceLinked="1"/>
        <c:tickLblPos val="nextTo"/>
        <c:crossAx val="132089728"/>
        <c:crosses val="autoZero"/>
        <c:crossBetween val="midCat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0.61163</cdr:x>
      <cdr:y>0.88334</cdr:y>
    </cdr:from>
    <cdr:to>
      <cdr:x>0.67415</cdr:x>
      <cdr:y>0.88373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3268234" y="3079459"/>
          <a:ext cx="334130" cy="136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>
              <a:lumMod val="50000"/>
              <a:lumOff val="50000"/>
            </a:schemeClr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0.07808</cdr:x>
      <cdr:y>2.55443E-7</cdr:y>
    </cdr:from>
    <cdr:to>
      <cdr:x>0.07835</cdr:x>
      <cdr:y>0.04642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 rot="5400000" flipH="1" flipV="1">
          <a:off x="327079" y="90141"/>
          <a:ext cx="181724" cy="1443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>
              <a:lumMod val="50000"/>
              <a:lumOff val="50000"/>
            </a:schemeClr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0.62854</cdr:x>
      <cdr:y>0.90253</cdr:y>
    </cdr:from>
    <cdr:to>
      <cdr:x>0.83538</cdr:x>
      <cdr:y>0.95851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3733815" y="3704087"/>
          <a:ext cx="1228718" cy="2297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900"/>
            <a:t>загрузка</a:t>
          </a:r>
          <a:r>
            <a:rPr lang="ru-RU" sz="900" baseline="0"/>
            <a:t> системы</a:t>
          </a:r>
          <a:endParaRPr lang="ru-RU" sz="900"/>
        </a:p>
      </cdr:txBody>
    </cdr:sp>
  </cdr:relSizeAnchor>
  <cdr:relSizeAnchor xmlns:cdr="http://schemas.openxmlformats.org/drawingml/2006/chartDrawing">
    <cdr:from>
      <cdr:x>0.06414</cdr:x>
      <cdr:y>2.43657E-7</cdr:y>
    </cdr:from>
    <cdr:to>
      <cdr:x>0.24853</cdr:x>
      <cdr:y>0.0557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381000" y="1"/>
          <a:ext cx="1095376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800"/>
            <a:t>очередь, сост.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0.06424</cdr:x>
      <cdr:y>0</cdr:y>
    </cdr:from>
    <cdr:to>
      <cdr:x>0.23611</cdr:x>
      <cdr:y>0.0625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52424" y="0"/>
          <a:ext cx="9429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900"/>
            <a:t>очередь, сост.</a:t>
          </a:r>
        </a:p>
        <a:p xmlns:a="http://schemas.openxmlformats.org/drawingml/2006/main">
          <a:endParaRPr lang="ru-RU" sz="900"/>
        </a:p>
      </cdr:txBody>
    </cdr:sp>
  </cdr:relSizeAnchor>
  <cdr:relSizeAnchor xmlns:cdr="http://schemas.openxmlformats.org/drawingml/2006/chartDrawing">
    <cdr:from>
      <cdr:x>0.61979</cdr:x>
      <cdr:y>0.87202</cdr:y>
    </cdr:from>
    <cdr:to>
      <cdr:x>0.80035</cdr:x>
      <cdr:y>0.93452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400425" y="2790824"/>
          <a:ext cx="9906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900"/>
            <a:t>загрузка системы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0.13542</cdr:x>
      <cdr:y>0.125</cdr:y>
    </cdr:from>
    <cdr:to>
      <cdr:x>0.14375</cdr:x>
      <cdr:y>0.86905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742949" y="400050"/>
          <a:ext cx="45719" cy="2381250"/>
        </a:xfrm>
        <a:prstGeom xmlns:a="http://schemas.openxmlformats.org/drawingml/2006/main" prst="line">
          <a:avLst/>
        </a:prstGeom>
        <a:ln xmlns:a="http://schemas.openxmlformats.org/drawingml/2006/main" w="12700"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0.22396</cdr:x>
      <cdr:y>0.14881</cdr:y>
    </cdr:from>
    <cdr:to>
      <cdr:x>0.23264</cdr:x>
      <cdr:y>0.87202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H="1">
          <a:off x="1228724" y="476250"/>
          <a:ext cx="47625" cy="231457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FF0000"/>
          </a:solidFill>
          <a:prstDash val="sysDot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0.2934</cdr:x>
      <cdr:y>0.14583</cdr:y>
    </cdr:from>
    <cdr:to>
      <cdr:x>0.31076</cdr:x>
      <cdr:y>0.86905</cdr:y>
    </cdr:to>
    <cdr:sp macro="" textlink="">
      <cdr:nvSpPr>
        <cdr:cNvPr id="7" name="Прямая соединительная линия 6"/>
        <cdr:cNvSpPr/>
      </cdr:nvSpPr>
      <cdr:spPr>
        <a:xfrm xmlns:a="http://schemas.openxmlformats.org/drawingml/2006/main" flipH="1">
          <a:off x="1609725" y="466725"/>
          <a:ext cx="95250" cy="231457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92D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0.0712</cdr:x>
      <cdr:y>0</cdr:y>
    </cdr:from>
    <cdr:to>
      <cdr:x>0.07149</cdr:x>
      <cdr:y>0.05655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rot="5400000" flipH="1" flipV="1">
          <a:off x="327939" y="82384"/>
          <a:ext cx="166439" cy="1671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>
              <a:lumMod val="50000"/>
              <a:lumOff val="50000"/>
            </a:schemeClr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0.60921</cdr:x>
      <cdr:y>0.85611</cdr:y>
    </cdr:from>
    <cdr:to>
      <cdr:x>0.65782</cdr:x>
      <cdr:y>0.8566</cdr:y>
    </cdr:to>
    <cdr:sp macro="" textlink="">
      <cdr:nvSpPr>
        <cdr:cNvPr id="10" name="Прямая со стрелкой 9"/>
        <cdr:cNvSpPr/>
      </cdr:nvSpPr>
      <cdr:spPr>
        <a:xfrm xmlns:a="http://schemas.openxmlformats.org/drawingml/2006/main">
          <a:off x="3510624" y="2519710"/>
          <a:ext cx="280122" cy="1442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>
              <a:lumMod val="50000"/>
              <a:lumOff val="50000"/>
            </a:schemeClr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0.06771</cdr:x>
      <cdr:y>0</cdr:y>
    </cdr:from>
    <cdr:to>
      <cdr:x>0.23958</cdr:x>
      <cdr:y>0.04762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371474" y="0"/>
          <a:ext cx="942975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900"/>
            <a:t>вероятность</a:t>
          </a:r>
        </a:p>
      </cdr:txBody>
    </cdr:sp>
  </cdr:relSizeAnchor>
  <cdr:relSizeAnchor xmlns:cdr="http://schemas.openxmlformats.org/drawingml/2006/chartDrawing">
    <cdr:from>
      <cdr:x>0.61285</cdr:x>
      <cdr:y>0.875</cdr:y>
    </cdr:from>
    <cdr:to>
      <cdr:x>0.78819</cdr:x>
      <cdr:y>0.94345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3362324" y="2800349"/>
          <a:ext cx="96202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900"/>
            <a:t>пути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0.70486</cdr:x>
      <cdr:y>0.87798</cdr:y>
    </cdr:from>
    <cdr:to>
      <cdr:x>0.89757</cdr:x>
      <cdr:y>0.94048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867149" y="2809874"/>
          <a:ext cx="10572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900"/>
            <a:t>пути</a:t>
          </a:r>
        </a:p>
      </cdr:txBody>
    </cdr:sp>
  </cdr:relSizeAnchor>
  <cdr:relSizeAnchor xmlns:cdr="http://schemas.openxmlformats.org/drawingml/2006/chartDrawing">
    <cdr:from>
      <cdr:x>0.07465</cdr:x>
      <cdr:y>0</cdr:y>
    </cdr:from>
    <cdr:to>
      <cdr:x>0.26563</cdr:x>
      <cdr:y>0.06845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09575" y="0"/>
          <a:ext cx="10477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900"/>
            <a:t>очередь,сост.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0.07451</cdr:x>
      <cdr:y>0.00025</cdr:y>
    </cdr:from>
    <cdr:to>
      <cdr:x>0.0748</cdr:x>
      <cdr:y>0.0568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 rot="5400000" flipH="1" flipV="1">
          <a:off x="408781" y="794"/>
          <a:ext cx="1589" cy="18097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0.61285</cdr:x>
      <cdr:y>0.87203</cdr:y>
    </cdr:from>
    <cdr:to>
      <cdr:x>0.68923</cdr:x>
      <cdr:y>0.87252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>
          <a:off x="3362349" y="2790833"/>
          <a:ext cx="419052" cy="1568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>
              <a:lumMod val="50000"/>
              <a:lumOff val="50000"/>
            </a:schemeClr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0.63021</cdr:x>
      <cdr:y>0.87202</cdr:y>
    </cdr:from>
    <cdr:to>
      <cdr:x>0.85938</cdr:x>
      <cdr:y>0.93452</cdr:y>
    </cdr:to>
    <cdr:sp macro="" textlink="">
      <cdr:nvSpPr>
        <cdr:cNvPr id="6" name="TextBox 3"/>
        <cdr:cNvSpPr txBox="1"/>
      </cdr:nvSpPr>
      <cdr:spPr>
        <a:xfrm xmlns:a="http://schemas.openxmlformats.org/drawingml/2006/main">
          <a:off x="3457575" y="2790825"/>
          <a:ext cx="1257318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800"/>
            <a:t>загрузка</a:t>
          </a:r>
          <a:r>
            <a:rPr lang="ru-RU" sz="800" baseline="0"/>
            <a:t> системы</a:t>
          </a:r>
          <a:endParaRPr lang="ru-RU" sz="800"/>
        </a:p>
      </cdr:txBody>
    </cdr:sp>
  </cdr:relSizeAnchor>
  <cdr:relSizeAnchor xmlns:cdr="http://schemas.openxmlformats.org/drawingml/2006/chartDrawing">
    <cdr:from>
      <cdr:x>0.07465</cdr:x>
      <cdr:y>0</cdr:y>
    </cdr:from>
    <cdr:to>
      <cdr:x>0.30382</cdr:x>
      <cdr:y>0.0625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409575" y="0"/>
          <a:ext cx="1257318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800"/>
            <a:t>очередь,сост.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0.60938</cdr:x>
      <cdr:y>0.86905</cdr:y>
    </cdr:from>
    <cdr:to>
      <cdr:x>0.69271</cdr:x>
      <cdr:y>0.86954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>
          <a:off x="3343275" y="2781300"/>
          <a:ext cx="457200" cy="1588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>
              <a:lumMod val="50000"/>
              <a:lumOff val="50000"/>
            </a:schemeClr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0.05715</cdr:x>
      <cdr:y>0.00025</cdr:y>
    </cdr:from>
    <cdr:to>
      <cdr:x>0.05744</cdr:x>
      <cdr:y>0.06572</cdr:y>
    </cdr:to>
    <cdr:sp macro="" textlink="">
      <cdr:nvSpPr>
        <cdr:cNvPr id="7" name="Прямая со стрелкой 6"/>
        <cdr:cNvSpPr/>
      </cdr:nvSpPr>
      <cdr:spPr>
        <a:xfrm xmlns:a="http://schemas.openxmlformats.org/drawingml/2006/main" rot="5400000" flipH="1" flipV="1">
          <a:off x="313531" y="794"/>
          <a:ext cx="1588" cy="20955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>
              <a:lumMod val="50000"/>
              <a:lumOff val="50000"/>
            </a:schemeClr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0.60938</cdr:x>
      <cdr:y>0.8631</cdr:y>
    </cdr:from>
    <cdr:to>
      <cdr:x>0.83854</cdr:x>
      <cdr:y>0.9256</cdr:y>
    </cdr:to>
    <cdr:sp macro="" textlink="">
      <cdr:nvSpPr>
        <cdr:cNvPr id="8" name="TextBox 3"/>
        <cdr:cNvSpPr txBox="1"/>
      </cdr:nvSpPr>
      <cdr:spPr>
        <a:xfrm xmlns:a="http://schemas.openxmlformats.org/drawingml/2006/main">
          <a:off x="3343275" y="2762250"/>
          <a:ext cx="1257318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800"/>
            <a:t>загрузка</a:t>
          </a:r>
          <a:r>
            <a:rPr lang="ru-RU" sz="800" baseline="0"/>
            <a:t> системы</a:t>
          </a:r>
          <a:endParaRPr lang="ru-RU" sz="800"/>
        </a:p>
      </cdr:txBody>
    </cdr:sp>
  </cdr:relSizeAnchor>
  <cdr:relSizeAnchor xmlns:cdr="http://schemas.openxmlformats.org/drawingml/2006/chartDrawing">
    <cdr:from>
      <cdr:x>0.05903</cdr:x>
      <cdr:y>0</cdr:y>
    </cdr:from>
    <cdr:to>
      <cdr:x>0.2882</cdr:x>
      <cdr:y>0.0625</cdr:y>
    </cdr:to>
    <cdr:sp macro="" textlink="">
      <cdr:nvSpPr>
        <cdr:cNvPr id="9" name="TextBox 3"/>
        <cdr:cNvSpPr txBox="1"/>
      </cdr:nvSpPr>
      <cdr:spPr>
        <a:xfrm xmlns:a="http://schemas.openxmlformats.org/drawingml/2006/main">
          <a:off x="323850" y="0"/>
          <a:ext cx="1257318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800"/>
            <a:t>очередь,сост.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0.19271</cdr:x>
      <cdr:y>0.13393</cdr:y>
    </cdr:from>
    <cdr:to>
      <cdr:x>0.19792</cdr:x>
      <cdr:y>0.86905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rot="16200000" flipV="1">
          <a:off x="-104774" y="1590674"/>
          <a:ext cx="2352676" cy="2857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0.14063</cdr:x>
      <cdr:y>0.14286</cdr:y>
    </cdr:from>
    <cdr:to>
      <cdr:x>0.14583</cdr:x>
      <cdr:y>0.86905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rot="16200000" flipV="1">
          <a:off x="-376238" y="1604962"/>
          <a:ext cx="2324101" cy="2857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0.2066</cdr:x>
      <cdr:y>0.14286</cdr:y>
    </cdr:from>
    <cdr:to>
      <cdr:x>0.20833</cdr:x>
      <cdr:y>0.875</cdr:y>
    </cdr:to>
    <cdr:sp macro="" textlink="">
      <cdr:nvSpPr>
        <cdr:cNvPr id="7" name="Прямая соединительная линия 6"/>
        <cdr:cNvSpPr/>
      </cdr:nvSpPr>
      <cdr:spPr>
        <a:xfrm xmlns:a="http://schemas.openxmlformats.org/drawingml/2006/main" rot="16200000" flipV="1">
          <a:off x="-33338" y="1624012"/>
          <a:ext cx="2343151" cy="952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3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0.39742</cdr:x>
      <cdr:y>0.13418</cdr:y>
    </cdr:from>
    <cdr:to>
      <cdr:x>0.39771</cdr:x>
      <cdr:y>0.87525</cdr:y>
    </cdr:to>
    <cdr:sp macro="" textlink="">
      <cdr:nvSpPr>
        <cdr:cNvPr id="9" name="Прямая соединительная линия 8"/>
        <cdr:cNvSpPr/>
      </cdr:nvSpPr>
      <cdr:spPr>
        <a:xfrm xmlns:a="http://schemas.openxmlformats.org/drawingml/2006/main" rot="5400000" flipH="1" flipV="1">
          <a:off x="995363" y="1614487"/>
          <a:ext cx="2371726" cy="1589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4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0.60243</cdr:x>
      <cdr:y>0.86905</cdr:y>
    </cdr:from>
    <cdr:to>
      <cdr:x>0.69965</cdr:x>
      <cdr:y>0.86954</cdr:y>
    </cdr:to>
    <cdr:sp macro="" textlink="">
      <cdr:nvSpPr>
        <cdr:cNvPr id="11" name="Прямая со стрелкой 10"/>
        <cdr:cNvSpPr/>
      </cdr:nvSpPr>
      <cdr:spPr>
        <a:xfrm xmlns:a="http://schemas.openxmlformats.org/drawingml/2006/main">
          <a:off x="3305175" y="2781300"/>
          <a:ext cx="533400" cy="1588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>
              <a:lumMod val="50000"/>
              <a:lumOff val="50000"/>
            </a:schemeClr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0.07451</cdr:x>
      <cdr:y>0.00025</cdr:y>
    </cdr:from>
    <cdr:to>
      <cdr:x>0.0748</cdr:x>
      <cdr:y>0.0687</cdr:y>
    </cdr:to>
    <cdr:sp macro="" textlink="">
      <cdr:nvSpPr>
        <cdr:cNvPr id="15" name="Прямая со стрелкой 14"/>
        <cdr:cNvSpPr/>
      </cdr:nvSpPr>
      <cdr:spPr>
        <a:xfrm xmlns:a="http://schemas.openxmlformats.org/drawingml/2006/main" rot="5400000" flipH="1" flipV="1">
          <a:off x="408781" y="794"/>
          <a:ext cx="1589" cy="219076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>
              <a:lumMod val="50000"/>
              <a:lumOff val="50000"/>
            </a:schemeClr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0.61806</cdr:x>
      <cdr:y>0.88393</cdr:y>
    </cdr:from>
    <cdr:to>
      <cdr:x>0.69965</cdr:x>
      <cdr:y>0.94345</cdr:y>
    </cdr:to>
    <cdr:sp macro="" textlink="">
      <cdr:nvSpPr>
        <cdr:cNvPr id="16" name="TextBox 3"/>
        <cdr:cNvSpPr txBox="1"/>
      </cdr:nvSpPr>
      <cdr:spPr>
        <a:xfrm xmlns:a="http://schemas.openxmlformats.org/drawingml/2006/main">
          <a:off x="3390900" y="2828926"/>
          <a:ext cx="44767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800"/>
            <a:t>пути</a:t>
          </a:r>
        </a:p>
      </cdr:txBody>
    </cdr:sp>
  </cdr:relSizeAnchor>
  <cdr:relSizeAnchor xmlns:cdr="http://schemas.openxmlformats.org/drawingml/2006/chartDrawing">
    <cdr:from>
      <cdr:x>0.07118</cdr:x>
      <cdr:y>0</cdr:y>
    </cdr:from>
    <cdr:to>
      <cdr:x>0.30035</cdr:x>
      <cdr:y>0.0625</cdr:y>
    </cdr:to>
    <cdr:sp macro="" textlink="">
      <cdr:nvSpPr>
        <cdr:cNvPr id="17" name="TextBox 3"/>
        <cdr:cNvSpPr txBox="1"/>
      </cdr:nvSpPr>
      <cdr:spPr>
        <a:xfrm xmlns:a="http://schemas.openxmlformats.org/drawingml/2006/main">
          <a:off x="390525" y="0"/>
          <a:ext cx="1257318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800"/>
            <a:t>вероятность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1098</TotalTime>
  <Pages>24</Pages>
  <Words>6970</Words>
  <Characters>39732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МИИТ</Company>
  <LinksUpToDate>false</LinksUpToDate>
  <CharactersWithSpaces>46609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Вадим</dc:creator>
  <cp:lastModifiedBy>VAIO</cp:lastModifiedBy>
  <cp:revision>76</cp:revision>
  <cp:lastPrinted>2010-10-20T09:50:00Z</cp:lastPrinted>
  <dcterms:created xsi:type="dcterms:W3CDTF">2010-10-22T08:39:00Z</dcterms:created>
  <dcterms:modified xsi:type="dcterms:W3CDTF">2013-01-11T05:59:00Z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AuthorSkypeName">
    <vt:lpwstr>morgoth-lan</vt:lpwstr>
  </property>
</Properties>
</file>